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adfa0ab3914f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1056 期</w:t>
        </w:r>
      </w:r>
    </w:p>
    <w:p>
      <w:pPr>
        <w:jc w:val="center"/>
      </w:pPr>
      <w:r>
        <w:r>
          <w:rPr>
            <w:rFonts w:ascii="Segoe UI" w:hAnsi="Segoe UI" w:eastAsia="Segoe UI"/>
            <w:sz w:val="32"/>
            <w:color w:val="000000"/>
            <w:b/>
          </w:rPr>
          <w:t>通核兩階段選課今起登記</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怡雯淡水校園報導】106學年度第2學期「課程查詢系統」已於18日開放，初選期間為107年1月22日中午12時30分至1月30日中午11時30分，本次初選前新增加大學部學生通識核心課程二階段選填志願之登記時間如下：第一階段為25日中午12時30分至27日16時30分、第二階段為107年1月8日中午12時30分至1月10日下午16時30分。</w:t>
          <w:br/>
        </w:r>
      </w:r>
    </w:p>
  </w:body>
</w:document>
</file>