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a8ea278cd41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大專書法比賽 莊棋誠獲冠e筆書法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文錙藝術中心、麗寶基金會與中華民國書學會主辦、書法研究室承辦之「2017全國大專校院學生書法比賽」，於10日在台北校園5樓舉辦決賽。初選經由來自全國大專生的投稿作品中，由評選53件進入決賽。決賽選手即席創作後，由評審現場選出前三名和五名優選，最後由義守大學大傳系李佳汧獲得第一名並獎金3萬元、第二名為國立臺灣藝術大學書畫系王意淳、第三名是長榮大學資工系陳孟謙。毛筆書法比賽結束後，接著是現場同學自由參與的e筆書法會外賽由中文碩三莊棋誠得冠。莊棋誠表示，「今年的參賽者比去年踴躍很多，許多參賽者都很年輕，我想e筆書法比賽是未來可以繼續發展的方向，也為書法開啟一條新的道路。」</w:t>
          <w:br/>
        </w:r>
      </w:r>
    </w:p>
  </w:body>
</w:document>
</file>