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a62252fd142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韓國高中校長團訪校 本校韓生強力推薦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上月30日，韓國高中韓國臺灣教育中心、建國大學附屬高中、京東高中、英坡女子高中、容華女子高中之5校校長，與容華女子高中國語教師暨首爾中等中國語教師協會副會長李榮淳、建大附屬高中中國語教師金敏姬貢來校參訪，由秘書長何啟東主持介紹本校的三化教育理念、學系特色、社團發展外，也說明目前本校與香港的14所中學簽屬聯盟協議等，現場來賓表示，韓國高中也希望能夠比照香港中學聯盟跟進，讓韓國高中生有更多的選擇。來自韓國的外交二羅智鈱對參訪來賓分享淡江學習經驗：「在我所屬的系所，是以全英語教學。同學大多來自不同國家，十分國際化，也很熱情；除了獎學金外還有健保制度，讓我很驚訝，因為在臺灣生病了，也不至於花很多錢去看醫生。」</w:t>
          <w:br/>
        </w:r>
      </w:r>
    </w:p>
  </w:body>
</w:document>
</file>