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dfbc851634a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哲學能做什麼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一流讀書人導讀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書名：《哲學能做什麼》
</w:t>
          <w:br/>
          <w:t>作者：蓋瑞．葛汀（Gary Gutting）
</w:t>
          <w:br/>
          <w:t>譯者：吳妍儀
</w:t>
          <w:br/>
          <w:t>出版社：橡實文化
</w:t>
          <w:br/>
          <w:t>ISBN：978-986-94614-6
</w:t>
          <w:br/>
          <w:t>
</w:t>
          <w:br/>
          <w:t>導讀：通核中心助理教授王靈康
</w:t>
          <w:br/>
          <w:t>
</w:t>
          <w:br/>
          <w:t>向大家推薦《哲學能做什麼》，不是要為一個冷門學術辯護它存在的價值，而是因為這本書討論的內容面向廣泛，並客觀地分析了不同立場的主張。本書設定的讀者是社會大眾，原本是發表在《紐約時報》「石頭」部落格（The Stone, The New York Times）的系列文章。值得推薦的理由是，作者一方面帶我們以哲學觀點討論若干重要議題，另一方面在討論中也把哲學思維的方法介紹給讀者。
</w:t>
          <w:br/>
          <w:t>作者葛汀是美國Notre Dame大學哲學系榮譽教授，但當他在討論中使用哲學術語的時候，往往適時加上深入淺出的解釋方便讀者瞭解；這點在閱讀導論的時候就能發現。並且，推薦這本書還有個重要理由，那就是譯者的學術背景也是哲學，所以無論在哲學術語、典故、和論述行文上，都能較準確流暢地傳達原作的意思，使讀者不致墜入五里霧中。許多人和哲學的緣份就是被可怕的翻譯阻絕的。
</w:t>
          <w:br/>
          <w:t>雖然中譯版為本書加上了副標題「公共議題的哲學辯論與思維練習」，但其實政治只是第一章的議題。有議題就有辯論，不過本書特別強調理性互動所使用的論證。論證不是用來把對方一棒子打趴的武器，而是拓展知識的工具，對雙方都是。作者還建議我們從對手的觀點來看事情，甚至「以對手立場的最佳版本」來建立我們的論證；也就是說，我們要為對方設想最有利的立場來進行論證，如此才是促進雙方共同深入認識議題的法門，否則難免流於為辯而辯而已。看過糟糕的政論節目嗎？就是這個意思，你懂的。
</w:t>
          <w:br/>
          <w:t>在科學如此發達的時代，哲學還值得研究嗎？作者提到剛逝世不久的物理學家霍金曾公開宣稱哲學已死，因為它沒有跟上科學的現代發展。譬如，神經科學家認為他們對「意識」這東西差不多已經提出物理性的說明，並且證明其實沒有所謂「自由意志」這回事。心理學家覺得他們已經揭露出「理性」的弱點了……。但是，在這些議題上哲學到底還有些什麼能做的呢？作者如嚮導一般引領我們摸索這些問題在科學上的發展，並觀察歷代哲學如何回應這些發展，指出雙方遺留下來的問題。
</w:t>
          <w:br/>
          <w:t>「工作」對我們來說是什麼意義？哲學史上的討論讓我們可以把「工作」分成兩種意義。第一種是「工具性的活動」，這是為了酬勞而工作；但，酬勞又是為了什麼？於是我們可以思考第二種意義—「閒暇」，這不是指發呆什麼都不做，而是進行一些本身就有價值的活動，追求一些本身就有價值的事物；此有別於以勞動換取報酬，報酬畢竟只是工具。這些事物可以是人與人之間的情誼，也可以是藝術、科學研究、探索未知、哲學思考等等……，它們本身就是追求的目的。作者告訴我們，參與這些活動並跟人分享，這就是快樂的核心。作者也帶我們思考資本主義下的工具性教育，這些技能可以讓我們發達興盛，但真的能讓我們幸福快樂嗎？我們到底該做些什麼「工作」，才不用擔心有一天會被機器人取代？如果還沒瞭解問題就自己嚇自己，還沒交手就先輸了！
</w:t>
          <w:br/>
          <w:t>作者分析許多與現代人息息相關的重要議題之後，回到起點正面討論「哲學不能做什麼」以及「哲學已經做到什麼」，最後帶我們重新問自己一次「哲學能夠做什麼」。無論這時候您的答案是什麼，相信其內容都會比原先更深入，不再是人云亦云，對於哲學式的思考方式也會有多一層的認識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749040" cy="4876800"/>
              <wp:effectExtent l="0" t="0" r="0" b="0"/>
              <wp:docPr id="1" name="IMG_a8f471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4/m\6c3057a6-ddec-4d1a-b8ca-042aa9149114.jpg"/>
                      <pic:cNvPicPr/>
                    </pic:nvPicPr>
                    <pic:blipFill>
                      <a:blip xmlns:r="http://schemas.openxmlformats.org/officeDocument/2006/relationships" r:embed="R60628cbbe5004f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90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0628cbbe5004fa2" /></Relationships>
</file>