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af0f206c8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兩岸金融研討會200人熱烈參與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2018第十五屆兩岸金融市場發展研討會4月15日於臺北校園中正紀念堂舉行，由商管學院、財金系、兩岸金融研究中心、靜宜大學財金系主辦，大約200人與會，場面熱鬧，本次大會主題論壇為「兩岸金融創新科技與金融監理之現況與未來」，商管學院院長邱建良於開場致詞表示，「研討會已經持續了十五年，十分不容易，而且每年的議題多元，也非常感謝各位學者的參與。」而華南金控董事長吳當傑致詞時，首先簡介金融科技之由來，再談到我國金融科技的創新發展作為。「金融監理是希望以健全的法治去建構金融市場的秩序，以此引領金融科技的發展，感謝有此機會能讓兩岸相互交流，共創一個創新的金融環境。」臺灣中小企業銀行董事長黃博怡、中華經濟研究院院長吳中書也紛紛分享報告。
</w:t>
          <w:br/>
          <w:t>本次特地邀請到許多大陸學者與會，加強兩岸金融交流連結。在主題論壇時，由兩岸金融研究中心主任林蒼祥擔任主持、西南政法大學經濟學院院長李樹擔任引言人，與臺灣期貨交易所總經理邱文昌、華中科技大學經濟學院副院長歐陽紅兵、西南政法大學金融系系主任劉萬等5人進行專題演講。
</w:t>
          <w:br/>
          <w:t>李樹探討農村金融多樣性於農村的影響，並講述發展農村金融有助減少城鄉差距、提升創業概率等議題。邱文昌則說明金融科技對於產業發展的潛力，及臺灣近期金融監理狀況。歐陽紅兵則對於深度學習的投資組合管理來分析。嘉賓們的講題豐富多元，現場觀眾皆專注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82b5b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932bb38b-6e19-43c8-ad09-aaecc1f44e8f.jpg"/>
                      <pic:cNvPicPr/>
                    </pic:nvPicPr>
                    <pic:blipFill>
                      <a:blip xmlns:r="http://schemas.openxmlformats.org/officeDocument/2006/relationships" r:embed="Rbe10601a176f44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10601a176f4417" /></Relationships>
</file>