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ab78857114b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臺灣女畫家聯展百幅畫作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為慶祝本校67週年校慶，「美的交融-臺灣女畫家聯展」於13日舉辦開幕式，由策展人兼本校駐校藝術家顧重光主持開幕茶會，特別邀請20位臺灣當代具代表性的女畫家參展，梁秀中、李重重等共15人皆親臨現場。顧重光於致詞時表示，「非常高興能夠看到15位畫家不辭路遠蒞臨現場，實在倍感榮幸，讓我們不只看到畫，還看到了畫家的廬山真面目，讓67週年校慶更添光彩。」校長張家宜隨後也到場與各位師生參觀，在各畫家的導覽下，欣賞並了解逾百幅作品，作品多樣的展現，讓大家欣賞寫實、抽象、傳統、現代、東方、西方風格之創作，該展期至12月14日止，歡迎全校師生前往觀賞。</w:t>
          <w:br/>
        </w:r>
      </w:r>
    </w:p>
  </w:body>
</w:document>
</file>