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1c5858fad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國際移動海外築夢週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國際經濟商管學生會淡江分會和國際處合辦「國際移動－AIESEC海外築夢週」於上月30日起，舉辦相片故事徵文比賽、海外成長說明會、海外實習說明會及職涯講座。淡江分會會長、歷史三鄭碩仁表示，「藉由舉辦活動邀請成員和講者分享國際化行動，透過專題的發表，除了帶大家認識各地社會、文化及歷史背景，幫助淡江青年關切和投入國際議題之餘，另提供海外實習資訊，期待大家一同增加學習視野與能力。」活動詳情請至「國際移動-海外築夢週」活動網站（網址：https://goo.gl/cyYsup）查詢。</w:t>
          <w:br/>
        </w:r>
      </w:r>
    </w:p>
  </w:body>
</w:document>
</file>