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744d9abdf4e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驚聲詩社赴臺師大吟唱表演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驚聲古典詩社於5月9日受邀前往國立臺灣師範大學參加2018師大國文系沐風詩詞吟誦系隊「如沐春風」表演會，進行吟唱表演交流。驚聲詩社演出李白〈山中與幽人對酌〉、蘇軾〈江城子〉兩曲，充分展現驚聲詩社吟唱氣勢。
</w:t>
          <w:br/>
          <w:t>社長、中文二陳雅媛說：「非常榮幸受邀演出，演出有得到師大老師的建議，希望我們能持續進步。」中文二莊宛鈺說：「我擔任報幕的角色，演出前雖然很緊張，但經過練習和大家的努力，最後能順利演出，真的很高興。」（文／胡榮華、圖／驚聲古典詩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d058e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2b1325a2-6574-4367-b00b-329e8006d045.jpg"/>
                      <pic:cNvPicPr/>
                    </pic:nvPicPr>
                    <pic:blipFill>
                      <a:blip xmlns:r="http://schemas.openxmlformats.org/officeDocument/2006/relationships" r:embed="R25a26dc1f4694e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a26dc1f4694e1c" /></Relationships>
</file>