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40b5714794a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高柏園 /文學院院長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文化大學哲學研究所博士
</w:t>
          <w:br/>
          <w:t>
</w:t>
          <w:br/>
          <w:t>●主要經歷
</w:t>
          <w:br/>
          <w:t>鵝湖月刊社長
</w:t>
          <w:br/>
          <w:t>淡江大學中文系系主任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207008"/>
              <wp:effectExtent l="0" t="0" r="0" b="0"/>
              <wp:docPr id="1" name="IMG_944f4f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aaf5e5de-a8a9-4101-80cb-0b71695531cd.jpg"/>
                      <pic:cNvPicPr/>
                    </pic:nvPicPr>
                    <pic:blipFill>
                      <a:blip xmlns:r="http://schemas.openxmlformats.org/officeDocument/2006/relationships" r:embed="Rac8aec1d8da847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8aec1d8da84737" /></Relationships>
</file>