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207039a144b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日文系頂石課程成果多元展現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日文系於21至25日在守謙國際會議中心黃憲堂教授紀念廳（HC107），舉辦「106學年度頂石課程成果展」，學術副校長葛煥昭於開幕致詞時表示，目前頂石課程都是由各系自行規劃，希望之後能夠有跨系或跨領域的合作，同時也可跟學校目前的「專業知能服務課程」及產業結合，讓頂石課程發揮更大的功能。外語學院院長陳小雀則稱許成果展的多元呈現，並已實施20年，非常值得鼓勵。　
</w:t>
          <w:br/>
          <w:t>　日文系主任曾秋桂說明，該系必修科目「畢業專題寫作與指導」即為成果展之總體檢，希望同學能以四年所學之日文專業為基礎，依興趣自行選擇合適方式並結合未來出路做成果展現，這也是頂石課程之宗旨。她感謝指導老師們辛苦無償教導學生，也肯定學生們的努力與作品呈現，希望大家多多給予學生支持。
</w:t>
          <w:br/>
          <w:t>　成果展為全日文發表，影像作品製作主題多元，透過紀錄片說故事；辯論比賽以「同性婚姻在台灣是否該合法化」為題進行辯論；日語教育實習提供如何掌握教授初級日語的必備知識與技能，透過適合學童的日本文化體驗課程，學習國際化教育意義與其實施方式；戲劇公演方面以劇作家柚子的日文劇本《血腥瑪麗》進行演出，透過劇中劇的方式呈現充滿想像與樂趣的喜劇；觀光導覽運用日語專業培養社會調查能力，並激發創意藉此發揮服務精神；靜態作品展示則有論文、報告、翻譯和創作四個方面的呈現；最後則為雜誌編輯，展示學生的相關作品及經驗分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2a93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89bfd0e5-9165-4cff-8c64-7f6154c09b99.JPG"/>
                      <pic:cNvPicPr/>
                    </pic:nvPicPr>
                    <pic:blipFill>
                      <a:blip xmlns:r="http://schemas.openxmlformats.org/officeDocument/2006/relationships" r:embed="R8e0317cdeaa245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0317cdeaa24568" /></Relationships>
</file>