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0dd45e5c3448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龔宜君  /   東南亞研究所所長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●主要學歷
</w:t>
          <w:br/>
          <w:t>國立台灣大學社會學博士
</w:t>
          <w:br/>
          <w:t>東海大學社會學碩士
</w:t>
          <w:br/>
          <w:t>國立政治大學社會學學士
</w:t>
          <w:br/>
          <w:t>
</w:t>
          <w:br/>
          <w:t>●主要經歷
</w:t>
          <w:br/>
          <w:t>中央研究院東南亞區域研究計劃博士後學者
</w:t>
          <w:br/>
          <w:t>淡江大學公行系兼任副教授
</w:t>
          <w:br/>
          <w:t>國立暨南國際大學東南亞研究兼任副教授</w:t>
          <w:br/>
        </w:r>
      </w:r>
    </w:p>
  </w:body>
</w:document>
</file>