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a12e56cc446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陳伯璋  /   高等教育研究中心主任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台灣師範大學教育學博士
</w:t>
          <w:br/>
          <w:t>英國倫敦大學博士後研究
</w:t>
          <w:br/>
          <w:t>
</w:t>
          <w:br/>
          <w:t>●主要經歷
</w:t>
          <w:br/>
          <w:t>台灣師範大學講師、副教授、教授兼進修部主任
</w:t>
          <w:br/>
          <w:t>花蓮師院校長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133856"/>
              <wp:effectExtent l="0" t="0" r="0" b="0"/>
              <wp:docPr id="1" name="IMG_dbd2a3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e60dea17-3ffa-43fe-8006-76cfcd9a6b33.jpg"/>
                      <pic:cNvPicPr/>
                    </pic:nvPicPr>
                    <pic:blipFill>
                      <a:blip xmlns:r="http://schemas.openxmlformats.org/officeDocument/2006/relationships" r:embed="R3da45f4cfbd14f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133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a45f4cfbd14f19" /></Relationships>
</file>