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529c6af8f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王嫡瑜   /   教務處招生組組長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淡江文理學院會計統計系
</w:t>
          <w:br/>
          <w:t>
</w:t>
          <w:br/>
          <w:t>●主要經歷
</w:t>
          <w:br/>
          <w:t>教務處印務組組員
</w:t>
          <w:br/>
          <w:t>註冊組學籍股、成績股、課務組課務股股長
</w:t>
          <w:br/>
          <w:t>課務組、研教組組長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07008"/>
              <wp:effectExtent l="0" t="0" r="0" b="0"/>
              <wp:docPr id="1" name="IMG_5055d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13c0d140-d374-4fc1-ab76-4b7d51df66da.jpg"/>
                      <pic:cNvPicPr/>
                    </pic:nvPicPr>
                    <pic:blipFill>
                      <a:blip xmlns:r="http://schemas.openxmlformats.org/officeDocument/2006/relationships" r:embed="R7b066a8f0db6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066a8f0db64461" /></Relationships>
</file>