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5f70cd39e41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【網路看更大條】操盤高手陳暐霖連莊奪冠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財金系於19日在B1012舉辦「操盤高手投資模擬交易爭霸賽頒獎典禮」，競賽期間為期一個半月，每日下午三時都會公布成績。參賽者可以自行選擇投資標的，如股票、權證、期貨等，並以一千萬元的原始投資金額去操作，藉由虛擬投資，希望同學學習到投資的重要性及實務面的經驗。參賽學生不限學系，期望各系同學可互相切磋。本次比賽由財金碩二陳暐霖連莊抱回冠軍，他分享，「在大三我開始了懵懂的投資生涯，開資料分析、程式撰寫、擬定交易策略，這些是我每天的例行公事，二連霸對我來說真的很不容易因為每一位同學實力都很堅強，感謝財金系提供平台與爸媽的支持。」榮獲第五名的資工四翁宇姍表示，「因為對投資理財有興趣，自己也有修財金系的『證券投資實務』課程，進而知道這次的比賽，是一個很好的體驗。」</w:t>
          <w:br/>
        </w:r>
      </w:r>
    </w:p>
  </w:body>
</w:document>
</file>