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289caa3e1e4c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【人物短波】簡均蓉花蓮公益開課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教育學院課程與教學研究所碩士班應屆畢業生簡均蓉為了幫助青少年正面處理情緒，邀集好友成立中華多元教育協會，找來廣誠生技、扶輪社等等企業、組織贊助開辦的「少年EQ行」公益課程，2014年7月至今累計幫助500多名青少年自我成長。擔任協會理事長一職的簡均蓉說，考上課程所的同一年發生震驚社會的鄭捷隨機殺人事件，受到該事件衝擊，她希望學以致用，透過「少年EQ行」兩天的課程、遊戲設計，從中讓青少年在EQ、溝通、自信、人際關係各方面，學習適度調整。今年7月初，簡均蓉與團隊將首度踏上花蓮土地，至玉里高中服務青少年。（文／本報訊）</w:t>
          <w:br/>
        </w:r>
      </w:r>
    </w:p>
  </w:body>
</w:document>
</file>