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429d9e452481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【即時】2018《遠見雜誌》臺灣最佳大學排行榜 本校榮獲「文法商類」全國第4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雨荷臺北報導】《遠見雜誌》於7月2日，在93巷人文空間舉辦「2018臺灣最佳大學排行榜暨典範大學贈獎典禮」，本校獲得「文法商大學」全國第4名，由學術副校長葛煥昭代表前往領獎，在致詞時點出，目前國內私校所面臨最大的困難在於招生，淡江推動三化、三環教育及深化學生的五育內涵，培養學生具備八大素養，希望淡江的畢業生都能成為國內企業的最愛。
</w:t>
          <w:br/>
          <w:t>　《遠見雜誌》副總主筆李建興說明，本次評鑑由「遠見研究調查」與知名國際文獻出版社Elsevier合作，扣除助理教授以上師資少於150人或學生數低於3000人的學校及屬性特殊的軍警學校，共101所大學列入評比。透過五大面向「社會影響」、「學術成就」、「教學表現」、「國際化程度」及「推廣及產學收入」，34項指標進行檢測，並進一步考量學校特色、資源差異，首創分榜排行包括「綜合類」、「文法商」（係指該校全部系所中，文法商相關科系占比超過六成，如政大、臺師大、本校）、「醫科類」、「技職類」，他指出「這將使得結果更具參考價值」。本校在五大面向的「社會影響」拿下全國第8，「國際化程度」更搶下全國第4，葛煥昭表示，很高興本校得到如此佳績，未來努力的方向將持續校務發展計畫及高教深耕計畫的執行，尤其是產學合作及創新創業部分，希望全體師生共同努力，讓本校再上層樓。
</w:t>
          <w:br/>
          <w:t>　該排行於2016年首度發表，本次約20所學校代表出席，場面熱鬧。臺大、清大、成大、交大、中央獲得「綜合類」前五名；臺師大、政大、輔仁、中正則與本校同列「文法商」前五；長庚、北醫、中國醫搶進「醫科類」前三；靜宜、義守、東海則列名「最佳進步獎」。《遠見雜誌》創辦人高希均致詞時指出，1919年的五四運動提倡「科學」和「民主」，他認為，若是以「教育」和「經濟」為目標，或許將翻轉中國的歷史。雖然自己畢業於經濟系，但是最關心臺灣的教育。對於這次評比，他認為各大學能運用有限的資源做最大的努力，是值得被肯定以及鼓勵的，期許臺灣未來的高等教育，能夠越來越好。為本校大傳系校友的李建興則感動於母校這幾年來的努力，是大家有目共睹的，他覺得淡江最大的優勢，便是擁有強大的校友資源以及高程度的國際化，以及近年來一直是企業最愛大學之一。他恭喜母校獲得如此佳績，同時也提供「加強與在地結合」、「強化產學合作」等建議，期許淡江能邁入另一個巔峰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55c29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7/m\0d4a5432-3ade-4e92-9c0f-1d84e5ba4519.jpg"/>
                      <pic:cNvPicPr/>
                    </pic:nvPicPr>
                    <pic:blipFill>
                      <a:blip xmlns:r="http://schemas.openxmlformats.org/officeDocument/2006/relationships" r:embed="Rf67586b980c4488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7a77d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7/m\94853693-dcbc-415a-b3fe-90aa00472003.jpg"/>
                      <pic:cNvPicPr/>
                    </pic:nvPicPr>
                    <pic:blipFill>
                      <a:blip xmlns:r="http://schemas.openxmlformats.org/officeDocument/2006/relationships" r:embed="Rfd00c1f178094a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7586b980c4488a" /><Relationship Type="http://schemas.openxmlformats.org/officeDocument/2006/relationships/image" Target="/media/image2.bin" Id="Rfd00c1f178094ac1" /></Relationships>
</file>