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2a5104c7f945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1011 期</w:t>
        </w:r>
      </w:r>
    </w:p>
    <w:p>
      <w:pPr>
        <w:jc w:val="center"/>
      </w:pPr>
      <w:r>
        <w:r>
          <w:rPr>
            <w:rFonts w:ascii="Segoe UI" w:hAnsi="Segoe UI" w:eastAsia="Segoe UI"/>
            <w:sz w:val="32"/>
            <w:color w:val="000000"/>
            <w:b/>
          </w:rPr>
          <w:t>圖館利用素養講習開跑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昶育淡水校園報導】啟動學術研究第一步！覺生紀念圖書館參考服務組為提供研究所新生有效掌握資料蒐集與整理能力，特舉辦「圖書館利用素養：資料的蒐集與整理」講習。包含圖書館簡介、館藏查詢與利用（本館、他校與聯合目錄）、館際互借／複印服務、書目辨識、蒐集資料的方法 、資料庫的介紹與操作、參考文獻管理7項主題。凡有興趣者，請班代表聯絡各院系所負責館員，校內分機2321、2651、2652。</w:t>
          <w:br/>
        </w:r>
      </w:r>
    </w:p>
  </w:body>
</w:document>
</file>