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8627f10c7643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學術副校長何啟東 繼典範 開新猷 替師生加質</w:t>
        </w:r>
      </w:r>
    </w:p>
    <w:p>
      <w:pPr>
        <w:jc w:val="right"/>
      </w:pPr>
      <w:r>
        <w:r>
          <w:rPr>
            <w:rFonts w:ascii="Segoe UI" w:hAnsi="Segoe UI" w:eastAsia="Segoe UI"/>
            <w:sz w:val="28"/>
            <w:color w:val="888888"/>
            <w:b/>
          </w:rPr>
          <w:t>107學年度新任一級主管專訪</w:t>
        </w:r>
      </w:r>
    </w:p>
    <w:p>
      <w:pPr>
        <w:jc w:val="left"/>
      </w:pPr>
      <w:r>
        <w:r>
          <w:rPr>
            <w:rFonts w:ascii="Segoe UI" w:hAnsi="Segoe UI" w:eastAsia="Segoe UI"/>
            <w:sz w:val="28"/>
            <w:color w:val="000000"/>
          </w:rPr>
          <w:t>學歷：美國新墨西哥州立大學化工博士、美國新墨西哥州立大學化工碩士、國立臺灣大學化工學士
</w:t>
          <w:br/>
          <w:t>經歷：淡江大學秘書長、工學院院長、化學工程與材料工程學系專任教授
</w:t>
          <w:br/>
          <w:t>【記者胡榮華專訪】「期待將每件小事做成偉大。」是本學期新任學術副校長何啟東的人生理念，依循這個理念，讓他接任這個職務時，希望能扮演一個擔責的「僕人」，服務師生、同仁、校友，並且完全的輔佐校長達到治學、治校的理念。他說明，淡江在張建邦創辦人投注心力發展至今天的規模，如何承繼其教育理念，同時鏈結26萬校友，共同開創未來，「繼典範、開新猷」成了他對新職務的期許。
</w:t>
          <w:br/>
          <w:t>　何啟東說明，如何因應時代的轉變而產生的挑戰，即是有效發揚淡江的特色。淡江最大的特色就是自由的校風，畢業生們在業界能有非常亮眼的表現，很大的關鍵就在於此，有了自由就會產生「包容」，淡江學生包容力很強，所以可以廣泛學習並多元地成長；加上透過「三化」的辦學理念，以及「八大基本素養」的薰陶，讓淡江人在畢業之後，除了專業能力之外，更具備了獨特的軟實力。
</w:t>
          <w:br/>
          <w:t>他指出，目前要面對的問題有三，少子化、高教競爭及自我提升；由於少子化，使得生源受到影響，許多教師擔憂學生素質下降，降低學校的競爭力。他認為應該專注在學生入學後能不能學到東西，所以如何提升學生的學習成效是努力的方向。透過「加質」的過程，提升學生的品質，創造學生的價值，讓學生在畢業後找到優質的工作。他提到淡江目前有許多學術研究如風工程、智慧自動化與機器人以及村上春樹研究都有非常優秀的表現，近兩年水環境資訊研究與海洋及水下科技中心也帶動了淡江學術研究能量的自我提升；如何將這些能量轉化成產學合作，進而引領產業，就成為努力的目標。
</w:t>
          <w:br/>
          <w:t>談到首要的目標，何啟東提到積極配合政府新南向政策，強化與東南亞姊妹校的學術合作，提升淡江的國際學術能見度；另外他也希望透過複製擔任工學院院長時，積極協助工學院資深副理教授升等的經驗，協助各個學院提升學術與研究的質量。
</w:t>
          <w:br/>
          <w:t>資歷豐富的何啟東認為自己最喜歡擔任導師的工作，可以站在學生的立場和他們溝通，引領他們積極向上並有所成就；他也常把握機會在各種場合向校內老師們分享輔導學生的經驗，只要有人願意一起努力，就能有機會一起幫助更多的學生成長，讓淡江變得更好，要活化教學行政人員，面對人力短缺的未來及各種問題的挑戰，努力提升學校的優勢，將每件事做好，並成其偉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08ea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8be6239f-7a0a-4394-8201-c2785dbf6d40.jpg"/>
                      <pic:cNvPicPr/>
                    </pic:nvPicPr>
                    <pic:blipFill>
                      <a:blip xmlns:r="http://schemas.openxmlformats.org/officeDocument/2006/relationships" r:embed="Rbcfb9001d9fb463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fb9001d9fb4630" /></Relationships>
</file>