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9963ec880a340a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493 期</w:t>
        </w:r>
      </w:r>
    </w:p>
    <w:p>
      <w:pPr>
        <w:jc w:val="center"/>
      </w:pPr>
      <w:r>
        <w:r>
          <w:rPr>
            <w:rFonts w:ascii="Segoe UI" w:hAnsi="Segoe UI" w:eastAsia="Segoe UI"/>
            <w:sz w:val="32"/>
            <w:color w:val="000000"/>
            <w:b/>
          </w:rPr>
          <w:t>Tamkang U’s Ilan Campus Construction Project Has Partially Resumed Its Work</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project of Tamkang U’s Ilan campus has started again since Feb. 20, which had been suspended since last October due to the impact of two disastrous typhoons, typhoon Nari and typhoon Xiangsen.  According to Mr. Chiang Yi-shan, Chief, Construction and Repair Section, the work is restricted to the area where it needs no alterations in terms of the original plan.  But for areas that call for drastic change of plan because of the contour of land change, it becomes a time-consuming chore because it would take the Ilan Hsien government 3 months to process the paper work.  So, in other words, “What we are able to do for the time being, is to drain out some of the excess water.  As for the major part of the construction work, we need to wait until permits relating to water and soil conservation, environmental protection, and other miscellanies are all cleared by Ilan Hsien authorities.  Then we can say we will be in full swing pursuing our objectives.”  This is how Mr. Chiang sees what’s lying ahead of him. 
</w:t>
          <w:br/>
          <w:t>
</w:t>
          <w:br/>
          <w:t>Mr. Yu Hsien-te, Chief Engineer in charge of the engineering work of the Ilan construction plan, indicated the corresponding alteration of the work will include shaping up of the land (the designated size of the athletic field will expand due to damages caused by the “mud-and-rock flow”; the sizes of the road pavement needs to be broadened and sewage system to be reinforced from the capacity of a 50-year rainfall to that of a 100-year rainfall.)  Furthermore, the retaining wall on the hillside also needs to be beefed up to enhance its power to resist pressure and to protect itself from the mud-and-rock flow.</w:t>
          <w:br/>
        </w:r>
      </w:r>
    </w:p>
  </w:body>
</w:document>
</file>