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291bc676aa4c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理學院／數學學系主任楊定揮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理學院／數學學系主任楊定揮
</w:t>
          <w:br/>
          <w:t>學歷：國立交通大學大學應用數學博士
</w:t>
          <w:br/>
          <w:t>經歷：淡江大學數學學系專任教授、副教授、助理教授
</w:t>
          <w:br/>
          <w:t>本系除了培養傳統基礎數學教育、數學統計應用人才之外，並加強學生的獨立與邏輯思考能力，輔以電腦工具，運用其專業知識，解決數學或統計上專業問題等核心能力，使其在此資訊爆炸，凡事皆可數字化的數學系黃金時代具有研究、應用及學習各種跨領域學科的基礎，並也將進一步地提供學生進入職場之基本訓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ac645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012105de-a6a6-451d-8217-ab090b334e0a.JPG"/>
                      <pic:cNvPicPr/>
                    </pic:nvPicPr>
                    <pic:blipFill>
                      <a:blip xmlns:r="http://schemas.openxmlformats.org/officeDocument/2006/relationships" r:embed="R18c26ec29b464b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8c26ec29b464b2c" /></Relationships>
</file>