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41cdee212a44db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493 期</w:t>
        </w:r>
      </w:r>
    </w:p>
    <w:p>
      <w:pPr>
        <w:jc w:val="center"/>
      </w:pPr>
      <w:r>
        <w:r>
          <w:rPr>
            <w:rFonts w:ascii="Segoe UI" w:hAnsi="Segoe UI" w:eastAsia="Segoe UI"/>
            <w:sz w:val="32"/>
            <w:color w:val="000000"/>
            <w:b/>
          </w:rPr>
          <w:t>Friends of TKU: Go See the Modern Painting Exhibition Now Being Held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Chinese tablet (pian) would often be overhanging above your head, and high up on the wall.  If you should see it cast on the ground, ready to be trampled on, what would you think?   This is one of the artistic works on display in the Modern Painting Exhibition, which is at present being held at Carrie Chang Fine Art Center, TKU. 
</w:t>
          <w:br/>
          <w:t>
</w:t>
          <w:br/>
          <w:t>Eleven avantgarde artists with diametrically opposed personal styles are exhibiting their objets d’art in the Center.  For instance, as Mr. Li Hsi-chi, the famous plate artist, told us in the opening tea party: “Can you imagine that Mr. Chu Wei-pai should have used a knife instead of a brush to carve out a three dimensional space out of a flat canvas to denote Zen nuance?  Mr. Huang Yung-song invoked a new image out of the many-layered patchworks of Chinese characters which he carefully and artistically taped together.  Miss Pan Li-hong has reiterated the “bolting away” motif by dint of Chinese locks, rings, fasteners sand horizontal door bars in her painting.  And most ironic of all, Mr. Lu I-chung expresses his discontent of the present-day political situation by painting his tablet where we can see the lyrics of national anthem in pitch-black color and has cast it on the ground instead of hanging it up on the wall.  It’s indeed “politically incorrect”! 
</w:t>
          <w:br/>
          <w:t>
</w:t>
          <w:br/>
          <w:t>Ms. Huang Yu-ling, Director of Tamsui Chen Library, representing the absent Mayor, said, “If Tamkang U. is the famous garden of our town, then Carrie Chang Fine Art Center is the treasury of that garden.”  Mr. Li Chi-mao, Director of the Center, invited all the participating artists to come back in October when TKU will hold a joint arts festival with Tamsui Chen. 
</w:t>
          <w:br/>
          <w:t>
</w:t>
          <w:br/>
          <w:t>There will be almost one month and half time before the closing ceremony of the Modern Painting Exhibition which falls on April 18.  So, faculty and students, do feel free to come to see this wonderful show.</w:t>
          <w:br/>
        </w:r>
      </w:r>
    </w:p>
  </w:body>
</w:document>
</file>