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a8b85d411488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493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The Mental Health Week Sponsored by MOE Starts with Fanfare at TKU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With the pressures of modern-day life gathering its impact and momentum, more and more youngsters who call themselves “the ultra new mankind” are suffering from the so-called “blues”---in other words, melancholia in medical terms. 
</w:t>
          <w:br/>
          <w:t>
</w:t>
          <w:br/>
          <w:t>“In the winter vacation there are 6 to 7 reported cases among students who remain behind alone without family attachment.  Actually they sought to inflict injury upon themselves---they intended to commit suicide.”  These are the alarming words which Dr. Flora C.I. Chang, V.P. for Administrative Affairs, TKU, revealed in the opening ceremony of a special week entitled “How to Prevent Self-Inflicted Injury---Relax, Pick up a Flower and Smile!”  She also hoped that the counseling work can be dispensed to those “needy” students. 
</w:t>
          <w:br/>
          <w:t>
</w:t>
          <w:br/>
          <w:t>According to Ms. Hu Yen-wei, Chief, Counseling Section, Office of Student Affairs, TKU, preventive measures are considered most important and adequate.  If on your side there appears a friend who has a tendency of inflicting injury upon his/her own body, who tells you he/she intends to terminate his/her own life.  It means you are the friend he/she is seeking help; to you a signal of “S.O.S.” is being flashed.  At that critical moment, to admonish, to dissuade, to reprimand would be harmful; you should put yourself in his/her position; to understand his/her misery, to hug with your caring, loving arms, to let him/her feel your warmth---these are the judicious and advisable ways.  Then you should seek professional help for him/her, get him/her to see a doctor, a psychiatrist.
</w:t>
          <w:br/>
          <w:t>
</w:t>
          <w:br/>
          <w:t>The Mental Health Week sponsored by Ministry of Education has chosen TKU to be their first stop of display.  The Exhibition Hall of Business &amp;amp; Management Building is filled with books written on this subject; festooned with posters with brief and compact advice messages; folded paper cranes in many colors are afloat; soft, soul soothing music to offer viewers with a sense of tranquility and comfort is echoing in the air, etc.</w:t>
          <w:br/>
        </w:r>
      </w:r>
    </w:p>
  </w:body>
</w:document>
</file>