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f88dd6fa4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人力資源處／管理企劃組組長楊宗川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人力資源處／管理企劃組組長楊宗川
</w:t>
          <w:br/>
          <w:t>學歷：淡江大學中國大陸研究所碩士
</w:t>
          <w:br/>
          <w:t>經歷：淡江大學人力資源處管理企劃組專員、商學院專員
</w:t>
          <w:br/>
          <w:t>將依循前任阮組長及多位前輩打下之基礎，加上與管理企劃組同仁共同努力，協助學校在健全人事規章制度中，讓教職員才能得以發展並達成人力資源處之任務。此外，也期許相關業務能學校與教職員工合作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976c95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4e9bded-ee4c-429d-8c7a-e0c3efd9bb3c.JPG"/>
                      <pic:cNvPicPr/>
                    </pic:nvPicPr>
                    <pic:blipFill>
                      <a:blip xmlns:r="http://schemas.openxmlformats.org/officeDocument/2006/relationships" r:embed="Re44a7cd30f9e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a7cd30f9e4c99" /></Relationships>
</file>