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fb17f80a91e417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493 期</w:t>
        </w:r>
      </w:r>
    </w:p>
    <w:p>
      <w:pPr>
        <w:jc w:val="center"/>
      </w:pPr>
      <w:r>
        <w:r>
          <w:rPr>
            <w:rFonts w:ascii="Segoe UI" w:hAnsi="Segoe UI" w:eastAsia="Segoe UI"/>
            <w:sz w:val="32"/>
            <w:color w:val="000000"/>
            <w:b/>
          </w:rPr>
          <w:t>Visitors from Shen Cheng Library, China, Were Impressed with the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modernized library should be one without the encircling walls.”  That’s how Prof. Huang Hung-chu, Director, Chueh Sheng Memorial Library, told the visiting 6-member delegation team when they were here last Tuesday morning. 
</w:t>
          <w:br/>
          <w:t>
</w:t>
          <w:br/>
          <w:t>The delegation was led by Ms. Lu Shu-hsin, Deputy Director of Shen Cheng Library.  Their visit was to learn from Taiwan how to build up their own library in terms of inner space and interior design.  National universities were their priority visiting destination.  TKU, however, happened to be the first private university on their itinerary. 
</w:t>
          <w:br/>
          <w:t>
</w:t>
          <w:br/>
          <w:t>They were led to each and every floor. They paid much attention to the deploy of computerized monitors, study desks and chairs.  They didn’t even eschew observing the inside of drawers where disks and projectors are kept.  They were most impressed with the space saving interior design and the humanized touch of computers and paper consumption.  And they praised TKU for the unhampered provision for the blind and handicapped students.  They were also cognizant of the economic use of janitorial service---there are only 5 cleaning ladies in such a vast spaced library---and marveled at the environmental awareness of TKU students.
</w:t>
          <w:br/>
          <w:t>
</w:t>
          <w:br/>
          <w:t>After TKU, they will continue their 9-day visit here.  They will visit Chiao Ta, Tai Ta, Cheng Kung, Tung Hwa, Taipei City Library and National Central Library.</w:t>
          <w:br/>
        </w:r>
      </w:r>
    </w:p>
  </w:body>
</w:document>
</file>