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f57cd5a6a40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漂浮城市現蹤海博館　看見國中小創客精神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文錙藝術中心海事博物館自即日起展出「2018海上漂浮屋─漂浮城市成果展」，此展由陽明海運文化基金會主辦，展出2018海上漂浮屋─漂浮城市創客競賽的14件得獎作品，至今已在陽明海洋文化藝術館、基隆市文化中心展出，最終站來到淡水校園，展期到10月26日。
</w:t>
          <w:br/>
          <w:t>今年作品以「漂浮城市」為題出發，探討在氣候變遷影響下人類生活環境面臨挑戰、陸地城市住宅短缺等環境議題，利用二次材料創作出各式的海上漂浮住宅，鼓勵國小、國中學生發揮創客（Maker）精神，構想出一個無汙染航行環境兼具綠能的海上漂浮住宅。
</w:t>
          <w:br/>
          <w:t>海博館專員黃維綱表示：「很高興本校成為這次成果展的最後一站，希望透過展覽讓更多人關心環境與生態，也歡迎對綠能、生態議題感興趣的師生共襄盛舉。」
</w:t>
          <w:br/>
          <w:t>前來觀展的中文碩一劉育倫分享：「很佩服創作者們的想像力，讓我印象深刻的是『海上公寓』這件作品的概念，相信這種海上居所在未來科技可成為發展的新方向。」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a60e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a74b4c4-8a86-44a1-9acb-65468f7a7a16.JPG"/>
                      <pic:cNvPicPr/>
                    </pic:nvPicPr>
                    <pic:blipFill>
                      <a:blip xmlns:r="http://schemas.openxmlformats.org/officeDocument/2006/relationships" r:embed="R07491ce605f14d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9564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3/m\4f51d4cb-e435-4e0a-a28f-025e9e533d95.jpg"/>
                      <pic:cNvPicPr/>
                    </pic:nvPicPr>
                    <pic:blipFill>
                      <a:blip xmlns:r="http://schemas.openxmlformats.org/officeDocument/2006/relationships" r:embed="R0a5c1e0aa27245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571f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543c2a6-e794-4f97-bdc8-fcb7edf8ca75.JPG"/>
                      <pic:cNvPicPr/>
                    </pic:nvPicPr>
                    <pic:blipFill>
                      <a:blip xmlns:r="http://schemas.openxmlformats.org/officeDocument/2006/relationships" r:embed="R62af524380a44d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491ce605f14d90" /><Relationship Type="http://schemas.openxmlformats.org/officeDocument/2006/relationships/image" Target="/media/image2.bin" Id="R0a5c1e0aa27245d2" /><Relationship Type="http://schemas.openxmlformats.org/officeDocument/2006/relationships/image" Target="/media/image3.bin" Id="R62af524380a44d64" /></Relationships>
</file>