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61e55bab3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德國現代心理驚悚小說《包裹》中的「治療」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書名：《包裹》
</w:t>
          <w:br/>
          <w:t>作者：瑟巴斯提昂 · 費策克（Sebastian Fitzek）
</w:t>
          <w:br/>
          <w:t>譯者：李博研
</w:t>
          <w:br/>
          <w:t>出版：商周出版
</w:t>
          <w:br/>
          <w:t>ISBN：978-986-4772421
</w:t>
          <w:br/>
          <w:t>導讀／德文系助理教授林郁嫺
</w:t>
          <w:br/>
          <w:t>德國現代心理驚悚小說《包裹》中的「治療」
</w:t>
          <w:br/>
          <w:t>　根據報導，喜愛閱讀的德國人，對於心理驚悚小說已經上癮不可自拔。為何德國人這樣喜歡驚悚的犯案故事？1830年的德國，調查罪犯的形式從拷問成了審訊，普魯士王國首相俾斯麥下令設置警察機關，讓研究犯罪成為了專門學科，私人偵探也參與警方暗中調查案情。19世紀歐洲實證主義興起，辦案除了找出犯罪過程外，也利用心理分析來探查犯案動機，伴隨著報章雜誌在工業革命中的蓬勃發展，輿論不再把矛頭指向罪行，而是深究其犯案動機。
</w:t>
          <w:br/>
          <w:t>　呼應著精神疾病（妄想症、思覺失調）、心理治療與社會犯案動機，可藉由德國驚悚小說天王瑟巴斯提昂‧費策克（Sebastian Fitzek）的作品來一窺現代人的心理問題。2016年，費策克以《包裹》（Das Paket）獲頒歐洲驚悚文學獎（European Crime Fiction Star Award）。故事的主角，年輕的精神科醫師艾瑪，在一場學術研討會上揭發漢堡某精神病院不人道的電擊強制治療法，回到飯店後，離奇的成為了連環強暴殺人案第五名受害者，卻成了案發後唯一的活口，面對兇手的恐懼又再次喚醒了她童年最陰暗的回憶，因為從小面對殘暴的父親，讓她罹患精神妄想症，她常看見躲在衣櫥的幽靈亞瑟，這也成為了她童年的夢靨。強暴案過後，身心受創的艾瑪，再也無法離開家門，但因為飯店堅稱她從未入住，警察質疑她的說詞，親朋好友認為她精神失常，讓身為精神科醫師的艾瑪也開始懷疑自己，直到有天郵差請她代收鄰居的包裹後，她開始猜忌兇手也許就是每日圍繞在身邊的丈夫、閨密、知己、鄰居，這些解不開的邪惡陰謀讓艾瑪親手殺死了自己的丈夫和鄰居。然而在精神病院醒來的艾瑪最後發現，其實這一切都是來協助她治療的忘年之交律師康拉德的病態的行徑，康拉德就是她小時候躲在衣櫥的亞瑟（德文Arthur也是叔本華的名）、連環強暴殺人案的「理髮師」，因為康拉德在艾瑪小時候第一眼見到她就發誓，他要占有她，正如同最後他說:「出於愛，艾瑪。我對妳做的一切都是出於愛。」
</w:t>
          <w:br/>
          <w:t>　費策克被譽為德國的史蒂芬‧金，目前已有9部作品在台灣出版，他善於以受害者角度出發，描述他們身心受折磨的心理因素，他曾說「在現實生活中，我們經常面臨難以解釋的暴行，而我試著在作品中，去瞭解這些暴力，探究其動機和成因。」本書中，費策克以精神病醫師為主角，同時又以讓主角意外的成為病人，說明了只要是人都難逃人性的擺佈，即便是理智的專家，也有可能失去理智，同時也諷刺了佛洛伊德精神分析中，對潛意識定義所賦予的先驗知識，因為即便所有的行為，都可能來自於某個內心深層的慾望，但這些慾望同時也來自於現實的意外，就像艾瑪以為童年的不幸，讓自己遭遇不測時又再度發病（甚至讓人懷疑因為艾瑪童年的精神舊疾，所以讓她產生被強暴的幻想），但其實這些艾瑪所謂的幻想，都透過康拉德在現實生活中一手操控。當我們進入主角心理治療的世界時，我們也同時審判著他們的心理，所有主角描述的夢境，都透過文字成為了真實。費策克的作品不停地體現出叔本華意志與表象的世界，也就是小說中所有的真相，只是透過人類意志所感受的假象，而意志不僅是理智，也包含了人的本能、衝動和慾望。更重要的是，也讓讀者深思，究竟現在的社會是否因為存在太多心理問題，而產生氾濫的心理疾病名詞，還是正因為過多的心理疾病名詞產生，讓社會無法包容身我們所面臨的心理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21408" cy="2121408"/>
              <wp:effectExtent l="0" t="0" r="0" b="0"/>
              <wp:docPr id="1" name="IMG_480964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f58f764-592e-42a7-ad16-671eb9ac223b.jpg"/>
                      <pic:cNvPicPr/>
                    </pic:nvPicPr>
                    <pic:blipFill>
                      <a:blip xmlns:r="http://schemas.openxmlformats.org/officeDocument/2006/relationships" r:embed="Rdc9578c02ea84b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1408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9578c02ea84b02" /></Relationships>
</file>