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f5669c55e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國防產業論壇 擘劃國家機艦自造藍圖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【記者簡妙如淡水校園報導】戰略研究所9月 28日在驚聲國際會議廳舉行「高教深耕計畫－國防產業論壇」，包括「國機國造的挑戰與展望」及「國艦國造的挑戰與展望」兩場次，國內專家學者及學生逾100人參與。國際事務副校長王高成開幕致詞表示：「國防和經濟一向互相支持、影響，因此產學合作的參與協助格外重要，感謝與會學者提供寶貴意見，以及戰略所的研究、教學經驗討論，能在此次論壇中讓參與師生學習更多相關知識。」
</w:t>
          <w:br/>
          <w:t>　「國機國造的挑戰與展望」主題討論中由王高成擔任主持人，邀請漢翔航空工業股份有限公司董事長廖榮鑫主講，並由戰略研究所副教授黃介正、航空太空工學系副教授宛同共同與談。廖榮鑫從新式高教機的歷程、發展談起，認為：「人才、技術的傳承在整合產業支持力量的策略推動下更能建立共識」，後又提出國防自主工程技術在創新設計上需得符合新一代潮流，包括模擬分析、新材料的利用、數位化系統等，而未來的重點工作則是國機國造、智慧製造、以及異業結盟；黃介正提醒：「完成目標的關鍵在於投入和決心，除了不以既有的模式、成見思考問題外，更應該有長期規劃政策。」他同時肯定航太產業、國防科技所創造的就業機會；宛同則提出發展建議應著重人才的培育以提升國際競爭力，而政策的架構與協調也是國機國造重要的一環。
</w:t>
          <w:br/>
          <w:t>　「國艦國造的挑戰與展望」則由戰略所所長李大中主持，邀請船舶暨海洋產業研發中心副執行長謝曜安主講，與談人則為政治大學國際事務學院名譽教授丁樹範、臺灣安全研究中心副主任閻鐵麟。謝曜安提出推動水面艦自言自製的產業策略有訂定標準、環境測試、整合系統等，他認為：「強化自主設計、分級分工，由政府指導供應鏈，能有效提升效率」，並且需積極爭取國際擴點；丁樹範則分為政府、資源分配、使用方式等不同層次討論國艦國造未來發展，而開發國內市場、解決產業外移，尤須具體官僚機構的長期推動；閻鐵麟最後補充建議國防自主的發展上須注意的事項，包含尋找能長期支持自主的國防產業發展方法、設定管理標準及資格、公開透明的第三方認證、人員與科技安全規範等。
</w:t>
          <w:br/>
          <w:t>與會學生戰略所碩一高千棃表示：「參與這次的論壇讓我認識到全民推動及產業支持的重要性，同時也思考更多關於國防自主作業方式的可能。」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2815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2b23b8e-9960-4035-9304-482e3daea3f2.JPG"/>
                      <pic:cNvPicPr/>
                    </pic:nvPicPr>
                    <pic:blipFill>
                      <a:blip xmlns:r="http://schemas.openxmlformats.org/officeDocument/2006/relationships" r:embed="Rf4c162151f0d43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c162151f0d430e" /></Relationships>
</file>