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f3c5a24cb4d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深入沈氏印刷產業現場 瞭解製程與台灣特色商品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【記者劉必允淡水校園報導】文學院於5日舉辦「107學年度文創學程學生暨閩台班學生產業參訪活動」，吸引閩台班10位學生及文創學程7位學生報名參加。
</w:t>
          <w:br/>
          <w:t>活動共分為兩個部分，首先到「沈氏藝術印刷股份有限公司」，參觀出版產業中的一環，並瞭解到印刷的實際流程，如：「印前處」的排版、校色，「張頁處」是用何種機器將印刷品印出，印後處的裝訂等。活動承辦人林泰君助理分享：「現今大眾對印刷廠的印象是夕陽產業，規模正在縮小當中，但這次的參訪可以瞭解到他們也在尋找創新求變的模式，發展出不同的可能。」
</w:t>
          <w:br/>
          <w:t>之後到「國家文創禮品館」參觀，臺灣各地的文創商品匯聚，如：藍染、法藍瓷等，同學們紛紛表示琳瑯滿目以後還要再來參觀。林泰君說：「以往舉辦的參訪活動比較注重於體驗，像是陶瓷手拉胚、製作大福等活動，這次將重點放在深入瞭解產業在做什麼，也透過這難得的機會，參訪到印刷廠。」（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85360" cy="3590544"/>
              <wp:effectExtent l="0" t="0" r="0" b="0"/>
              <wp:docPr id="1" name="IMG_6a0b56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30f4ab51-b724-4ff4-b091-b4b99d69d493.jpg"/>
                      <pic:cNvPicPr/>
                    </pic:nvPicPr>
                    <pic:blipFill>
                      <a:blip xmlns:r="http://schemas.openxmlformats.org/officeDocument/2006/relationships" r:embed="R4b315232c64b40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5360" cy="3590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15840" cy="3614928"/>
              <wp:effectExtent l="0" t="0" r="0" b="0"/>
              <wp:docPr id="1" name="IMG_12034d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848bccc5-9f43-419a-a141-a8d4d351e422.jpg"/>
                      <pic:cNvPicPr/>
                    </pic:nvPicPr>
                    <pic:blipFill>
                      <a:blip xmlns:r="http://schemas.openxmlformats.org/officeDocument/2006/relationships" r:embed="R9ad2427be8e247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15840" cy="3614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315232c64b4025" /><Relationship Type="http://schemas.openxmlformats.org/officeDocument/2006/relationships/image" Target="/media/image2.bin" Id="R9ad2427be8e2475f" /></Relationships>
</file>