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d2756bfe3d42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TKU’s Matriculation of Freshmen by Way of Application Suffered some loss in Student Numbers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deadline for TKU freshmen matriculation already expired on Dec. 10.  According to Office of Academic Affairs, there are 9043 high school graduates who have registered for matriculation.  Compared to last year’s figure, TKU suffers a loss of 1,000 students.  It’s estimated the admission number will be 681 people. 
</w:t>
          <w:br/>
          <w:t>
</w:t>
          <w:br/>
          <w:t>The hottest department is still Department of Information Management.  Out of a total of 957 competitors, only 27 can be admitted; the admission rate is 3%. 
</w:t>
          <w:br/>
          <w:t>
</w:t>
          <w:br/>
          <w:t>According to Office of Academic Affairs, because students can use their own PCs to enroll, it has attracted quite a few high school kids all over the island.  The sharp decrease of the applicants was partly due to the depression which Taiwan is presently undergoing, and partly because of the stiff competition --- too many schools, too much registration fees for parents to worry about.  The same woes have been bothering Fu Jen U.and Yuan Ze U. 
</w:t>
          <w:br/>
          <w:t>
</w:t>
          <w:br/>
          <w:t>Aside from Information Management, Banking and Finance and International Trade are also departments that are “sizzling hot”, because there are 883 and 809 students to compete for a limited number of vacancies.  Next come the Business Administration and Japanese, the numbers stand at 775 for the former and 624 for the latter. 
</w:t>
          <w:br/>
          <w:t>
</w:t>
          <w:br/>
          <w:t>The lowest admission number should be attributed to Education Technology, they have 357 applicants, but the success rate of being admitted is 2%. 
</w:t>
          <w:br/>
          <w:t>
</w:t>
          <w:br/>
          <w:t>As for Public Administration, since they’ve re-joined the Application Way, and offered 18 openings for students to fill, they’ve attracted quite a few contestants.  There are 427 people and the admission rate is 4%.</w:t>
          <w:br/>
        </w:r>
      </w:r>
    </w:p>
  </w:body>
</w:document>
</file>