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80d821fbc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圖書館講習開跑！快來學網路資源應用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【記者周浩豐淡水校園報導】自11月26日起，覺生紀念圖書館舉辦「圖書館與網路資源利用」講習系列活動，參考服務組以「輕鬆寫作人人愛」Easy to Write a Thesis為題開設4堂課，邀請專業講師講解圖書館和網路資源，並帶領同學同步實作。
</w:t>
          <w:br/>
          <w:t>首場在11月26日登場，邀請經濟系教授林彥伶以「『投』手VS.好球帶：好『稿』不好搞？！」為題，分享研究論文撰寫及投稿期刊經驗。11月29日、12月4日及7日分別以「蒐集資料的方法」、「Endnote書目管理工具」與「Turnitin論文原創性比對系統」為題，教導同學從實際上機操作網路資源，讓大家能輕鬆學習，迅速上手。
</w:t>
          <w:br/>
          <w:t>即日起開放報名，活動名額有限，有興趣的同學可到圖書館網站「圖書館利用講習」活動網頁（網址：http://www.lib.tku.edu.tw/zh_tw/service/service9/service9_1 ）查詢。</w:t>
          <w:br/>
        </w:r>
      </w:r>
    </w:p>
  </w:body>
</w:document>
</file>