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ac10b2d91954a5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489 期</w:t>
        </w:r>
      </w:r>
    </w:p>
    <w:p>
      <w:pPr>
        <w:jc w:val="center"/>
      </w:pPr>
      <w:r>
        <w:r>
          <w:rPr>
            <w:rFonts w:ascii="Segoe UI" w:hAnsi="Segoe UI" w:eastAsia="Segoe UI"/>
            <w:sz w:val="32"/>
            <w:color w:val="000000"/>
            <w:b/>
          </w:rPr>
          <w:t>3 Tamkang Alumni Won Rare Honor from the International Architectural World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3 Tamkang alumni have won rare honor from the international architectural world.  Dr. Lu Li-huang won the Grand Prize under the category of “the most outstanding architectural design” in “the Third Fareast Architectural Design Contest” on December 9.  Another alumnus, Mr. Hsieh Ying-chun, was awarded a Third Prize in the same contest. 
</w:t>
          <w:br/>
          <w:t>
</w:t>
          <w:br/>
          <w:t>As for the third winner, Mr. Wei Kuo-sheng, his victory is equally stunning because, with the assistance of two friends, he has designed a transparent imaginary digital museum and won the Third Prize of the Picture Design Contest sponsored by Italian Imaginary Museum.  It is estimated there were 114 entries from 56 countries in this contest.  Mr. Wei was actually fighting an uphill battle, but despite his tender age (he is quite young), he still beat up his opponents and won.  
</w:t>
          <w:br/>
          <w:t>
</w:t>
          <w:br/>
          <w:t>Mr. Wei is an M.S. majoring in Architecture, Columbia University, now attached to Jay Levy Architect &amp;amp; Associates, N.Y.C. 
</w:t>
          <w:br/>
          <w:t>
</w:t>
          <w:br/>
          <w:t>He also scored a victory in The Third Fareast Architectural Design Contest for his special design “The Inflatable Air-Room”. For this endeavor, he won a cash prize for US$2,000.00 plus a citation. 
</w:t>
          <w:br/>
          <w:t>
</w:t>
          <w:br/>
          <w:t>Now back to Dr. Lu Li-huang who won the most coveted Grand Prize for his creation, “A Breeding Ground Structure” under the category of “the most outstanding architectural design”, the competition was hard won because the panel of judges consists of the real pros of the trade: on the U.S. side we see Prof. William Mitchell, Dean, College of Architecture, Massachusetts (MIT) and Dr. Greg Lynn, Professor of Architecture, University of California; on the Taiwan side, we see no less prominent names: Mr. Cheng Chong-mo, Mr. Han Pao-teh, Mr. Wang Tah-hong and Mr. Chang Ching-sen.  They singled out Dr. Lu’s work and after a careful evaluation they lavished such epithets on the merits of his product:  It is “experimental”, “exploratory” and “creative”.  
</w:t>
          <w:br/>
          <w:t>
</w:t>
          <w:br/>
          <w:t>As for Mr. Hsieh Ying-chun, his creation called “The Construction Series after the 9/21 Disastrous Earthquake”, which landed him on the Third Prize.  
</w:t>
          <w:br/>
          <w:t>
</w:t>
          <w:br/>
          <w:t>The two TKU alumni have won a cash prize for NT$l,000,000.00 for the Grand Prize and NT$500,000.00 for the Third Prize plus a citation for each. 
</w:t>
          <w:br/>
          <w:t>
</w:t>
          <w:br/>
          <w:t>This is indeed great news.  It brought joy and cheers to their home department at Tamkang.  Just as Dr. Jen Hoang-ell Chair, Department of Architecture, TKU, said, this ingratiating news means that the architectural business world has finally recognized TKU’s ongoing effort to the trade.</w:t>
          <w:br/>
        </w:r>
      </w:r>
    </w:p>
  </w:body>
</w:document>
</file>