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a027792d7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脆樂團談歌曲創作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【記者胡榮華淡水校園報導】吉他社於11月22日邀請曾獲本校金韶獎「創作組」第二名及「最佳作曲」，今年入圍第29屆金曲獎最佳演唱組合的Crispy脆樂團，在B713進行「創作講座」，現場吸引約60名同學參加。
</w:t>
          <w:br/>
          <w:t>開場以脆樂團溫暖、清新的歌聲，演唱〈100分〉、〈編織星空的人〉等自創歌曲炒熱現場氣氛，講座首先談到為何要創作，主唱Skippy說，創作目的也許有很多種，但自己感動是最重要的，他強調：「要先感動自己，才能感動別人。」在創作過程中，可從詞、曲、旋律等不同角度切入，從中嘗試並找尋適合自己的方式進行創作。Skippy分享自己的訣竅，他建議可以從讀詩中找到語感。他也運用「押韻」遊戲和同學進行互動，增添不少樂趣。
</w:t>
          <w:br/>
          <w:t>活動負責人數學二陳韻如表示：「脆樂團的音樂風格和我們很像，剛好他們最近發行了新歌，想聽他們分享如何創作歌曲，同時希望讓有心創作的同學有更多學習機會。」參與講座的運管四吳宜庭說：「脆樂團提到創作是為了跟更多人連結，在〈100分〉這首歌裡也提到，不要被分數侷限住自己，聽了這些讓我非常感動，更加喜歡脆樂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c17a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5b3e2f2a-5289-4a67-a237-5fe3be725b20.JPG"/>
                      <pic:cNvPicPr/>
                    </pic:nvPicPr>
                    <pic:blipFill>
                      <a:blip xmlns:r="http://schemas.openxmlformats.org/officeDocument/2006/relationships" r:embed="R769d6027135d4c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9d6027135d4c63" /></Relationships>
</file>