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535f6cbb014d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校務評鑑訪評6日、7日淡水校園登場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教育部為落實大學品質保證、檢視辦學成效及大學社會責任，特委託高等教育評鑑中心展開校務評鑑實地訪視，本校107年度「第二週期校務評鑑」實地訪評將於12月6日、7日在守謙國際會議中心展開，以了解校務發展情形。校長葛煥昭、學術副校長何啟東、行政副校長莊希豐、國際事務副校長王高成及一級主管皆出席學校簡報。
</w:t>
          <w:br/>
          <w:t>此次訪評分為A、B兩組，評鑑委員針對校務治理與經營、校務資源與支持系統、辦學成效、自我改善與永續發展四大評鑑項目，進行主管座談、參觀設施、資料檢閱，並與校內教師、學生及行政人員晤談。
</w:t>
          <w:br/>
          <w:t>此行另由學習與教學中心執行長張鈿富、覺生紀念圖書館館長宋雪芳、視障資源中心執行秘書洪錫銘及課外組組長陳瑞娥等人接待評鑑委員參觀學教中心、覺生紀念圖書館、視障資源中心及學生社團辦公室等校園設施。
</w:t>
          <w:br/>
          <w:t>稽核長白滌清表示，「品保處在12月5日中午舉辦說明會，歡迎此次參與晤談的主管、教師、學生及行政人員到場聆聽。另訪評當日希望全員能共同努力、協助本次校務評鑑順利進行。」</w:t>
          <w:br/>
        </w:r>
      </w:r>
    </w:p>
  </w:body>
</w:document>
</file>