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7c02442c2146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18委員來校訪視校務評鑑  確保高等教育辦學成效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教育部為落實大學品質保證、檢視辦學成效及大學社會責任，特委託高等教育評鑑中心展開校務評鑑實地訪視，於12月6日、7日在守謙國際會議中心進行本校107年度「第二週期校務評鑑」實地訪評，以了解校務發展情形。由總召集人國立中興大學材料科學與工程學系終身特聘教授武東星等15位評鑑委員來到淡水校園；國立東華大學公共行政學系歐盟莫內講座教授兼副校長朱景鵬等3人則是在蘭陽校園同步進行評鑑。
</w:t>
          <w:br/>
          <w:t>本校校長葛煥昭、學術副校長何啟東、行政副校長莊希豐、國際事務副校長王高成分別帶領本校教學與行政團隊接受評鑑。107年度校務評鑑包括主管座談、問卷調查、書面資料審閱、教職生晤談、教學設施參訪，並由委員提出待釐清問題，12月7日全校相關主管針對待釐清問題予以回應。
</w:t>
          <w:br/>
          <w:t>訪評首日，葛校長簡報說明本校三化發展、波段建設概況、落實校務發展計畫的資源規劃、確保校務治理的品質管理（TQM）機制、教師教學支持系統、學生學習管理等，並詳述校務發展四大項目：校務治理與經營、校務資源與支持系統、辦學成效、自我改善與永續發展，提列評鑑項目核心指標、檢核重點，以及歸納項目特色。
</w:t>
          <w:br/>
          <w:t>此行評鑑委員們參觀洞悉未來情境教室、學習與教學中心、覺生紀念圖書館、視障資源中心及學生社團辦公室等校園設施，由評鑑項目之召集人、學教中心執行長張鈿富、覺生紀念圖書館館長宋雪芳、未來學所所長紀舜傑及課外組組長陳瑞娥等人陪同導覽，另有遠距組研究助理季振忠、視障資源中心執行秘書洪錫銘等人分別進行解說。
</w:t>
          <w:br/>
          <w:t>經過兩日實地訪評後，由總召集人武東星主持委員討論及撰寫報告，並給予建議與回饋，本次校務評鑑實地訪評行程順利結束。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71d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a65bbed8-1c56-4395-927e-94f7e3af144e.JPG"/>
                      <pic:cNvPicPr/>
                    </pic:nvPicPr>
                    <pic:blipFill>
                      <a:blip xmlns:r="http://schemas.openxmlformats.org/officeDocument/2006/relationships" r:embed="R86eac2fb7ee743b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44213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a52fb54a-29b8-40b6-bf96-c47e8bd6327a.JPG"/>
                      <pic:cNvPicPr/>
                    </pic:nvPicPr>
                    <pic:blipFill>
                      <a:blip xmlns:r="http://schemas.openxmlformats.org/officeDocument/2006/relationships" r:embed="R14cb28ec7ce0465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0ba9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a88cc826-3a2f-48c0-90fe-b0a7eb63b9b0.JPG"/>
                      <pic:cNvPicPr/>
                    </pic:nvPicPr>
                    <pic:blipFill>
                      <a:blip xmlns:r="http://schemas.openxmlformats.org/officeDocument/2006/relationships" r:embed="R2094582a79dc447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671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a9b2ef09-bda8-45dd-922d-74f4669c86f4.JPG"/>
                      <pic:cNvPicPr/>
                    </pic:nvPicPr>
                    <pic:blipFill>
                      <a:blip xmlns:r="http://schemas.openxmlformats.org/officeDocument/2006/relationships" r:embed="R0a56f384c2bc48b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b1b8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b5b55bc1-0c1a-487c-a4ed-5501dfda3e87.JPG"/>
                      <pic:cNvPicPr/>
                    </pic:nvPicPr>
                    <pic:blipFill>
                      <a:blip xmlns:r="http://schemas.openxmlformats.org/officeDocument/2006/relationships" r:embed="Rfb9e0b1ce0c0443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6d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bf4fa99f-f030-45b3-8be7-f15587b9be94.JPG"/>
                      <pic:cNvPicPr/>
                    </pic:nvPicPr>
                    <pic:blipFill>
                      <a:blip xmlns:r="http://schemas.openxmlformats.org/officeDocument/2006/relationships" r:embed="R3c8c117db61e4f0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553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86c2afda-e79a-41c6-af0a-40a822a5b562.JPG"/>
                      <pic:cNvPicPr/>
                    </pic:nvPicPr>
                    <pic:blipFill>
                      <a:blip xmlns:r="http://schemas.openxmlformats.org/officeDocument/2006/relationships" r:embed="Rfe86946c1a9441b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eac2fb7ee743be" /><Relationship Type="http://schemas.openxmlformats.org/officeDocument/2006/relationships/image" Target="/media/image2.bin" Id="R14cb28ec7ce04652" /><Relationship Type="http://schemas.openxmlformats.org/officeDocument/2006/relationships/image" Target="/media/image3.bin" Id="R2094582a79dc447f" /><Relationship Type="http://schemas.openxmlformats.org/officeDocument/2006/relationships/image" Target="/media/image4.bin" Id="R0a56f384c2bc48ba" /><Relationship Type="http://schemas.openxmlformats.org/officeDocument/2006/relationships/image" Target="/media/image5.bin" Id="Rfb9e0b1ce0c04433" /><Relationship Type="http://schemas.openxmlformats.org/officeDocument/2006/relationships/image" Target="/media/image6.bin" Id="R3c8c117db61e4f01" /><Relationship Type="http://schemas.openxmlformats.org/officeDocument/2006/relationships/image" Target="/media/image7.bin" Id="Rfe86946c1a9441be" /></Relationships>
</file>