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16419e5ed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校長培訓專家賀靈傑  蒞淡江進行三場熊貓講座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【記者柯家媛淡水校園報導】教育學院邀請國際知名的教育領導重量級革新人物、泰國瑪希敦大學講座教授賀靈傑（Philip Hallinger），於12月19-21日舉辦3場「熊貓講座」，包括19日13時20分在守謙國際會議中心有蓮廳的演講，講題為「工業4.0的永續領導(Sustainable Leadership for the Fourth Industrial Revolution)」；20日12時30分在淡水校園驚聲3樓國際會議廳的圓桌演講，主題為「學術職場力UP！永續發表養成術」；21日12時30分在淡水校園驚聲3樓國際會議廳的「文獻計量分析實作:SCOPUS資料庫應用」工作坊。
</w:t>
          <w:br/>
          <w:t>賀靈傑教授為國際知名的教育領導重量級革新人物，不僅是個多產的領導與變革研究學者，著作被引用的次數超過兩萬三千次；更是個實務創新家，研發了全球最廣泛用於評量教學領導的量表（Principal Instructional Leadership Rating Scale, PIMRS），素有「校長培訓專家」的美稱。多年來，他為亞洲、紐澳、中東、非洲許多國家的公私營機構擔任顧問及提供培訓，並帶動國際性合作計畫。
</w:t>
          <w:br/>
          <w:t>主辦此次講座的教育學院院長潘慧玲說明，此次舉辦熊貓講座，希望能透過循序漸近的方式，滿足院內所有系所教師的學術發展需求，增進師生教育新知同時提升學術研究能量，嘉惠教育學院的發展。賀教授長期致力於建立亞洲教育知識領導的基礎，在教育領域具有非常大的影響力，更得過美國大學教育行政協會（University Council for Educational Administration，UCEA）的終身成就獎。此次特別安排三場活動，演講可以增進教育新知，圓桌演講分享其學術及實務生涯的發展歷程，同時說明如何寫出一篇學術性文章；工作坊則將介紹「文獻計量方法」並安排實作，適用於各種學術領域應用，有興趣的師生請逕行前往活動報名系統報名。
</w:t>
          <w:br/>
          <w:t>（http://enroll.tku.edu.tw/course.aspx?cid=1071219TD）
</w:t>
          <w:br/>
          <w:t>（http://enroll.tku.edu.tw/course.aspx?cid=1071220TD）
</w:t>
          <w:br/>
          <w:t>（http://enroll.tku.edu.tw/course.aspx?cid=TD1071221TD）</w:t>
          <w:br/>
        </w:r>
      </w:r>
    </w:p>
  </w:body>
</w:document>
</file>