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f3f6cbd2540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陳國榮校友出任納智捷董事長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裕隆集團於本月改選董事長，由原集團副執行長陳國榮（本校機械系畢業校友，同時為系所友會聯合總會第6屆傑出校友）升任。陳校友熟悉品牌兩岸事務，在東風裕隆董事長之外，再接手台灣納智捷的董事長。憑其多年參與裕隆的各項重大事務決策的經驗，校友們期許能成為裕隆集團任重道遠的掌舵手，帶領裕隆更創高峰。（資料來源／校友服務暨資源發展處）</w:t>
          <w:br/>
        </w:r>
      </w:r>
    </w:p>
  </w:body>
</w:document>
</file>