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48f87de4a4d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國企系經濟倫理論壇探討企業永續經營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「2018經濟倫理論壇」於12月15日於淡江大學台北校園5樓校友會館舉辦，由本校國際企業學系與臺灣永光化學工業股份有限公司共同主辦，由國企系主任孫嘉祈主持，今年以「企業永續經營」為主題，探討企業在追求經濟利益的同時，如何兼顧企業社會責任，論壇吸引逾150人前往參與。
</w:t>
          <w:br/>
          <w:t>臺灣永光化學工業股份有限公司榮譽董事長陳定川致詞表示，「經濟論壇於2009年的籌備，2010年舉辦第一屆至今已經第八屆，期望能藉由論壇喚醒企業對經濟倫理的重視，更期許經濟倫理論壇能在學術上帶來更多的幫助與成就。」學術副校長何啟東致詞時則以「美麗人生」為題，向在場來賓說明企業倫理對企業的重要性及影響。
</w:t>
          <w:br/>
          <w:t>孫嘉祈說明，隨著國際間經濟倫理的浪潮風起雲湧，越來越多的企業意識到企業經營的目的，不能僅限於利益的追求，希望能藉由這個論壇，讓台灣更多企業更重視於社會利益福祉及人才培養發展，期許能將這些種子散播到各個產業，也能成為淡江的一個特色。
</w:t>
          <w:br/>
          <w:t>此次座談會由國企系教授賈昭南以「再論倫理與經濟」為專題演講，藉由文獻方式說明經濟問題與倫理問題之間關係；鮑世亨教授以「台灣B型企業成立與表現」為討論主題，邀請大家一同探討如何加入B型企業之認證。在追求獲利同時也能兼顧社會責任與公司治理，座談也特別邀請到未來所所長紀舜傑擔任與談者，以未來趨勢的角度結合經濟倫理，提供不同面向的觀點。
</w:t>
          <w:br/>
          <w:t>最後座談會孫嘉祈，以「經濟倫理觀點建構國際企業永續發展」為題，佐以國際知名企業資料，強調如何在保持企業競爭力與永續經營的前提下，進一步的回饋社會，成為當代企業經營的新目標。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2c07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ccb20d9-fc11-40d8-9f36-4d996fda720d.jpg"/>
                      <pic:cNvPicPr/>
                    </pic:nvPicPr>
                    <pic:blipFill>
                      <a:blip xmlns:r="http://schemas.openxmlformats.org/officeDocument/2006/relationships" r:embed="Rf4f5fb32f4ba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f5fb32f4ba4439" /></Relationships>
</file>