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d29025d4d842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圖書館寒假服務時間報你知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覺生紀念圖書館於1月13日到2月17日，為寒假服務期間，除了鍾靈分館不開放，淡水總館、非書資料室、台北分館的服務時間皆有異動。典藏閱覽組提醒，自1月7日開始借閱之圖書，歸還日延長至2月22日後，非書資料、教師指定用書、教職員著作等特定館藏，仍維持原借閱期限。預約資料在寒假期間到館者，敬請於保留期限內到館取件；若無法如期到館取件者，將視同自動放棄、須自行重新預約；不便於寒假期間到館取件者，請自行上網啟用「暫停」預約。相關借閱事項詳閱覺生紀念圖書館網頁（網址：http://www.lib.tku.edu.tw/）查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7536"/>
              <wp:effectExtent l="0" t="0" r="0" b="0"/>
              <wp:docPr id="1" name="IMG_7917e0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80/m\bf49de82-7476-4ac6-95fd-d45c0ddb16a8.jpg"/>
                      <pic:cNvPicPr/>
                    </pic:nvPicPr>
                    <pic:blipFill>
                      <a:blip xmlns:r="http://schemas.openxmlformats.org/officeDocument/2006/relationships" r:embed="Rd9e5dc963cb74b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7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e5dc963cb74bca" /></Relationships>
</file>