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58009ddfe422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107年度第二學期新任一級主管專訪／工學院院長李宗翰  帶領工學院在幸福中持續前進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新任一級主管專訪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帶領工學院在幸福中持續前進
</w:t>
          <w:br/>
          <w:t>工學院院長李宗翰
</w:t>
          <w:br/>
          <w:t>學歷：
</w:t>
          <w:br/>
          <w:t>美國密西根大學（安那堡校區）造船暨輪機工程學系博士
</w:t>
          <w:br/>
          <w:t>美國加州大學（柏克萊校區）海洋暨離岸工程學系碩士
</w:t>
          <w:br/>
          <w:t>臺灣大學造船工程學系學士
</w:t>
          <w:br/>
          <w:t>經歷：
</w:t>
          <w:br/>
          <w:t>淡江大學機械與機電工程學系系主任、專任教授、副教授
</w:t>
          <w:br/>
          <w:t>英國曼徹斯特大學訪問學者
</w:t>
          <w:br/>
          <w:t>考試院典試委員、命題兼閱卷委員
</w:t>
          <w:br/>
          <w:t>　【記者鄭少玲專訪】「滿滿的幸福感！」這是甫接任工學院院長，機械系教授李宗翰，面對的回答。他表示，工學院經過歷屆院長的勵精圖治、系主任們全力配合推動政策、資深教授群在教學與研究的分享、新進教授群的積極努力，以及學生在各方面的突出表現，讓此時接下重任的他，能夠以放心、信任的態度，與大家一起努力付出，持續讓工學院變得更好。
</w:t>
          <w:br/>
          <w:t>　提及上任後的工作，李宗翰說明除持續推行「高等教育深耕計畫」以及「優秀外國青年來臺蹲點計畫」外，將更積極與校外廠商洽談合作計畫，強化產學合作，藉此提升院內教授群的研究動機，展現他們的研發能量，「透過產學合作，讓院內教授的專業與產業緊密結合，讓他們發表的論文除了學術價值之外，更能兼具實用效益，以達學用合一的目的。」
</w:t>
          <w:br/>
          <w:t>　除了校內部份已有洽談大型合作案的教授外，李宗翰希望還能媒合有合作案的教授與產業的合作機會，落實全面推動產學合作，讓各個老師的研究發展都能有目共睹；學生也能將其於課程所學的理論知識運用於實作技能，累積實務與產業經驗，奠定未來職場的競爭力；對學校來說也可避免增加校內資源支出，共創老師、學生、廠商、學校四贏的局面。倘若實施成效良好，未來將規劃擴大產學合作規模，視產業需求結合多方專業，將其延伸至各院、所、系乃至全校，成立跨系院的合作團隊，提升更全面的合作成效。工學院願搭建起溝通橋梁，扮演好輔助角色，竭盡所能提供相關資源並予以協助。
</w:t>
          <w:br/>
          <w:t>　對於個人的時間安排，李宗翰表示既擔任院長一職，自當全力以赴，與同仁共同努力，將優先落實院務推動，讓工學院運作更為完善；樂於與學生互動，對教學仍懷有極高熱忱的他，也將持續教學工作。李宗翰特別讚許工學院的學生，儘管資質不是最優秀的，但團隊合作的協調能力與使命必達的態度讓他們獲得好口碑，在產業界占有一席之地，「所以我希望能透過預研生、實務碩士班等方式，將這些優秀學生留下來繼續培育，讓他們擁有更強大的競爭力。」最後，他誠摯許下對於新職務的願景，期望工學院能有更活潑、更美好的發展，他將帶著感恩的心，將幸福傳播至工學院的每一處角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83408"/>
              <wp:effectExtent l="0" t="0" r="0" b="0"/>
              <wp:docPr id="1" name="IMG_9be56c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5b34af16-a543-4b5f-9144-341e4428bd66.jpg"/>
                      <pic:cNvPicPr/>
                    </pic:nvPicPr>
                    <pic:blipFill>
                      <a:blip xmlns:r="http://schemas.openxmlformats.org/officeDocument/2006/relationships" r:embed="Ra2f08863d7ab47e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83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2f08863d7ab47ed" /></Relationships>
</file>