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9f3098f5f2402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485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Tamkang Forum Held Its Third Discussion on the Current Election of Taiwan Last Saturday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英文電子報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Tamkang Forum held its 3rd discussion of current topics last Saturday (November 7) at the TKU Taipei campus.  It attracted a large audience from the media. 
</w:t>
          <w:br/>
          <w:t>
</w:t>
          <w:br/>
          <w:t>Except for Professor Lu Ya-li, the famed scholar of politics, Graduate Institute of Politics, Chinese Culture University, the rest were all from 
</w:t>
          <w:br/>
          <w:t>
</w:t>
          <w:br/>
          <w:t>TKU.  The participating professors include:  Prof. Thomas B. Lee, Director, Center for International Affairs &amp;amp; National Security; Prof. 
</w:t>
          <w:br/>
          <w:t>
</w:t>
          <w:br/>
          <w:t>Chen Ming-siang, Chair, Department of Public Administration; Prof. Lee Mei-hua, Chair, Department of Mass Communication; Prof. Tsai Hsin-fu, Dean, College of Technology.  The Forum was hosted by Prof. Wei Wou, Dean, College of International Studies. 
</w:t>
          <w:br/>
          <w:t>
</w:t>
          <w:br/>
          <w:t>Prof. Wei maintained that given the exigency facing Taiwan’s political/economic situation both at home and abroad, the Chen Shui-bian regime should seek out a best shot to address the economic woes, to admit openly that there is a muted understanding of One-China perception (so-called jiu-er kong-shi) on both sides of the Taiwan Strait. Only with this decisive move can we look forward to the thawing of the “deadlock” between Taiwan and Mainland China.  Prof. Lu, however, held a gloomy view of the current situation in Taiwan.  Prof. Thomas B. Lee alleged that after the December l election, it is most urgent that the government break down the impasse of both sides.  Prof. Tsai Hsin-fu predicted that none of the three parties including DDP, KMT and People First Party can grab a major majority (a two third majority), so to speak. 
</w:t>
          <w:br/>
          <w:t>
</w:t>
          <w:br/>
          <w:t>So, he advocated that the number of Parliament representative should be cut by half and an ordinance passed into law that in each precinct, there must be no more than 2 representatives (one for candidate, the other for party for each voter). 
</w:t>
          <w:br/>
          <w:t>
</w:t>
          <w:br/>
          <w:t>Prof. Chen Ming-siang argued that to publish the results of public poles is unfair, because they could be manipulated by certain group to serve its own interests.  Prof. Lee Mei-hua had pulled public pole, the “call-in” and campaign posters together and discussed them from the perspective of mass communication.</w:t>
          <w:br/>
        </w:r>
      </w:r>
    </w:p>
  </w:body>
</w:document>
</file>