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5b8d4c522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愛情故事VS在地產業 蔡炅樵、沈錳美 松山文創秀「愛」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蔡炅樵所屬「嘉義縣布袋嘴文化協會」，與松山文創園區合作舉辦「愛到卡慘死、打拼為了你－小鎮夫妻的一天、一年、一輩子」影像展，透過7對夫妻的愛情故事，與7種面對人生的態度，真實反映在地生活、產業與人情不同的關係，包括他與老婆，同為大傳系校友沈錳美的「鹽田人生」。即日起至4月7日止，在松山文創園區藝異空間展出，歡迎前往參觀主角們的牽手情，同時體驗布袋在地的人文與產業風情。（文／潘劭愷）</w:t>
          <w:br/>
        </w:r>
      </w:r>
    </w:p>
  </w:body>
</w:document>
</file>