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4e62d2ee61c4bc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484 期</w:t>
        </w:r>
      </w:r>
    </w:p>
    <w:p>
      <w:pPr>
        <w:jc w:val="center"/>
      </w:pPr>
      <w:r>
        <w:r>
          <w:rPr>
            <w:rFonts w:ascii="Segoe UI" w:hAnsi="Segoe UI" w:eastAsia="Segoe UI"/>
            <w:sz w:val="32"/>
            <w:color w:val="000000"/>
            <w:b/>
          </w:rPr>
          <w:t>Big Fish Sporting in Tamkang River Became Another TKU Landmark on Campus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unveiling ceremony of the Big Fish Sporting in Swift Tamkang Currents monument was jointly executed by two commanding officials of TKU:  Dr. Clement C.P. Chang, our Founder and Dr. Chang Horng-jinh, our President.  Meanwhile, TKU’s honored guest, Prof. Wlodzimierz Borodziej, V.P. for University of Warsaw and his cohorts were also on the scene, so were the other two V.P.’s of TKU:  Dr. Feng Chao-kang and Dr.  Flora C.I. Chang.  
</w:t>
          <w:br/>
          <w:t>
</w:t>
          <w:br/>
          <w:t>In the ceremony, the two ends of the red ribbon were being held in the hands of Dr. Clement C.P. Chang and Dr. Chang Horng-jinh.  Then the red cloth covering the body of the bronze twin dolphins was pulled down, revealing the two big sea mammals in vivid verisimilitude: what a sight! 
</w:t>
          <w:br/>
          <w:t>
</w:t>
          <w:br/>
          <w:t>The monument was erected to commemorate the half- a- century history of a private school which, in the eyes of Dr. Clement C.P. Chang, it contains some poignant memories.  He told the faculty as well as the students who were present on that day why of all the sea mammals he preferred sea dolphins.  The underlying meaning, as he specified for us, was: while standing at the foothold of TKU, a Tamkang fellow should learn to harbor a worldwide view in his/her bosom.  Even the size and the shape of the dolphin have a special significance:  it has to be plump, with a smile on the face of each fish.  Guess what’s their relationship?  They are neither brothers, nor sisters, but a happy couple: a man and a wife! 
</w:t>
          <w:br/>
          <w:t>
</w:t>
          <w:br/>
          <w:t>From now on, in addition to the Chueh Sheng Memorial Library, and Carrie Chang Fine Arts Center, now TKU has the Big Fish Sporting in the Swift Currents of Tamkang River!</w:t>
          <w:br/>
        </w:r>
      </w:r>
    </w:p>
  </w:body>
</w:document>
</file>