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c8963c20274a7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圖書館攜手性平會辦影音圖書主題展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周浩豐淡水校園報導】為慶祝3月8日國際婦女節和提升校園性別平等意識，覺生紀念圖書館舉辦電影欣賞與影音圖書主題展，今年活動攜手本校性別平等教育委員會，自即日起至3月31日在總館5樓非書資料室規劃2019性別平等教育特展，以法國為主題、設定「情感EQ大人學」主題，邀請師生透過文字或影像，嘗試在多重又複雜的人際關係中，尋找美好的人際關係。
</w:t>
          <w:br/>
          <w:t>此次展出15冊圖書、15件影片，包括《今晚，我們死而後生》、《小王子》、《異鄉人》、《實習醫生狂想曲：急診室的1001個生命故事》等書籍，另「艾蜜莉的異想世界Amelie」、「花神咖啡館Café de Flore」、「逆轉人生The intouchables」、「星光雲寂Clouds of Sils Maria」等影片。影片播放時間在活動期間的週一至週五，每日中午12時和晚間6時播放一部影片，活動詳情可至覺生紀念圖書館網站（網址：http://www.lib.tku.edu.tw/）查閱。</w:t>
          <w:br/>
        </w:r>
      </w:r>
    </w:p>
  </w:body>
</w:document>
</file>