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c9da4818952442fd"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483 期</w:t>
        </w:r>
      </w:r>
    </w:p>
    <w:p>
      <w:pPr>
        <w:jc w:val="center"/>
      </w:pPr>
      <w:r>
        <w:r>
          <w:rPr>
            <w:rFonts w:ascii="Segoe UI" w:hAnsi="Segoe UI" w:eastAsia="Segoe UI"/>
            <w:sz w:val="32"/>
            <w:color w:val="000000"/>
            <w:b/>
          </w:rPr>
          <w:t>Tamkang University Announces the List of Ten Golden Eagle Award Recipients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best recognition one can think of being a Tamkang alumnus is to be nominated as the candidate of the Golden Eagle award and finally to win it.  This year, the l5th annual Golden Eagle ceremony was held at the same day when T.K.U. was celebrating her 5lst anniversary.  Ten awards will be hand-delivered by Dr. Clement C.P. Chang, Founder of T.K.U., to the winners.  They are what we call, “le creme de la creme” of the Tamkang fellows.  Everyone is brilliant in terms of his/her career accomplishment and Tamkang is proud of having played a vital part in his/her formative years. 
</w:t>
          <w:br/>
          <w:t>
</w:t>
          <w:br/>
          <w:t>In the evening, a gala party celebrating this event will be held at Hotel Sheraton, Taipei.  It is estimated that more than 40 T.K.U. alumni/ae will come, including Prof. Chen Yea-hong, a former Golden Eagle, Professor of Spanish, concurrently a member of Board of Trustees, TKU. 
</w:t>
          <w:br/>
          <w:t>
</w:t>
          <w:br/>
          <w:t>These ten people are excellent in their own field of study, be they diplomats, educators or industrialists.  For instance, Mr. Lin Ching-nong is now President of Tamkang U. Alumni/ae Association.  Dr. Huang Shih-hsiung is Dean of Liberal Arts, T.K.U., also President of the Chinese Library Association.  Mr. Huang Lung-yuan is a representative of R.O.C. (Taiwan) Institute in Chile.  Mr. Lu Ching-lung is R.O.C.’s Ambassador to Haiti.  Prof. Huang Wen-shu is now the acting President of Tung Hwa University, Hualian.  Prof. Lin Shu-chu is a Professor of Chinese in Kyonggi University, South Korea.  Prof. Chou Chia-hsien is President of the English Majors /Alumni/ae Association.  Prof. Li Wan-tang is Chair of the Chinese Department, Madrid Language School, Spain.  Mr. Chen Cheng-wen is the General Manager of Namchao Chemical &amp;amp; Industrial Co., Ltd., and Mr. Chien Tah-chyun is V. P. for Asia Pacific region, IBM. 
</w:t>
          <w:br/>
          <w:t>
</w:t>
          <w:br/>
          <w:t>According to Mr. Hou Teng-chien, President of Tamkang University Distinguished Alumni/ae Association, a catalogue listing all T.K.U. Golden Eagle recipients from the first year till the fifteenth year will be compiled and published.  By then, the l08 Tamkang fellows’ impressive personal history will be remembered in a book form.</w:t>
          <w:br/>
        </w:r>
      </w:r>
    </w:p>
  </w:body>
</w:document>
</file>