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496b2b0a719466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483 期</w:t>
        </w:r>
      </w:r>
    </w:p>
    <w:p>
      <w:pPr>
        <w:jc w:val="center"/>
      </w:pPr>
      <w:r>
        <w:r>
          <w:rPr>
            <w:rFonts w:ascii="Segoe UI" w:hAnsi="Segoe UI" w:eastAsia="Segoe UI"/>
            <w:sz w:val="32"/>
            <w:color w:val="000000"/>
            <w:b/>
          </w:rPr>
          <w:t>Warsaw University and Tamkang University Have Signed a Friendly Pact on the 5lst T.K.U. Anniversary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cooperation pact will be signed between Warsaw University and Tamkang University at l0:30 A.M. today (November 8) in the International Conference Room, Ching Sheng Memorial Hall, in which both schools will honor the agreement of exchanging faculty, students as well as sharing library resources, etc. 
</w:t>
          <w:br/>
          <w:t>
</w:t>
          <w:br/>
          <w:t>Dr. Wtodzimierz Borodziej, V.P. of Warsaw University and Pres. Chang Horng-jinh will be the representatives of each school to sign the pact.  Mr. Tomasz Norwacki, Director of Warsaw trade Office in Taipei and Dr. Clement C.P. Chang , our Founder, will give a short address after the signing ceremony.
</w:t>
          <w:br/>
          <w:t>
</w:t>
          <w:br/>
          <w:t>According to Office of International Exchanges &amp;amp; International Education, the pact which both sides will adhere to is of a general nature, limiting the exchange program to students, library books and  international conferences only.  Warsaw University, for this reason, becomes the 66th school that has signed such a friendly contract with us, that is, given the exception of Mainland China, which we often do    not count as a foreign country.
</w:t>
          <w:br/>
          <w:t>
</w:t>
          <w:br/>
          <w:t>Established in 1816, University of Warsaw right now has more than 50,000 students.  It now contains l8 colleges covering a wide range of Natural Sciences, Social Sciences and Humanities totaling 32 study areas.
</w:t>
          <w:br/>
          <w:t>
</w:t>
          <w:br/>
          <w:t>It also boasts of a hefty 7800 faculty/staff members on the payroll.
</w:t>
          <w:br/>
          <w:t>
</w:t>
          <w:br/>
          <w:t>In years gone by, Tamkang U. has already sent students from Graduate Institutes of International Affairs &amp;amp; Strategic Studies and European Studies to Warsaw U. for a short period of study. 
</w:t>
          <w:br/>
          <w:t>
</w:t>
          <w:br/>
          <w:t>When Pres. Chang Horng-jinh visited Europe in past July, he had made a special trip to Warsaw U. and both sides expressed a strong wish to form a friendly tie, ending in an invitation for a Warsaw delegation to visit Tamkang on her 5lst anniversity, as is happening today.
</w:t>
          <w:br/>
          <w:t>
</w:t>
          <w:br/>
          <w:t>The delegation from Poland include Prof. And Mrs. Borodziej and Prof. Wojciech Maciejewski, Director, Development/Research Center, Warsaw U.  And Mr. Tomasz Nowacki, Director of Warsaw Trade Office in Taipei, has kept them company throughout their visit in Tamkang.</w:t>
          <w:br/>
        </w:r>
      </w:r>
    </w:p>
  </w:body>
</w:document>
</file>