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786ba432e4e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大傳系畢製結合公益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對於失智症，你了解多少？你能體會聽障者的日常生活嗎？你能同時做兩件事嗎？你的身邊是否有需要關心的老朋友？大傳系4組畢製團隊3月25至28日分別於海報街及傳播館舉辦活動，邀請大家參與並關注相關主題。
</w:t>
          <w:br/>
          <w:t>　「半杯水工作室」於海報街舉辦「記憶雜貨店―年輕型失智症公益市集」，招募16組同樣關心年輕型失智症議題的攤商，販售「二手」、「古著」、「環保」、「手作」等商品，並邀請「魏如昀、程予希、 Dora（謝雨芝）、小薰（黃瀞怡）、許萌希、夏語心」提供二手衣物進行愛心義賣，魏如昀本人3月27日更親至現場支持，總營業額將捐出10%給台灣失智症協會的Young記憶會館。負責人大傳四曾于芮說明，「記憶雜貨店」希望結合「販賣記憶」的意象，以令人懷念的氣味、專屬於自己的衣著及各種復古玩物，讓參與者建構「回憶」的樣貌，讓過去「記憶」永存心中。活動同時安排「翻牌記憶互動遊戲」，每張牌的背後均有年輕型失智症相關知識，讓大家透過遊戲了解。教科4B蔡承佑分享：「透過體驗遊戲我學到「地中海飲食法」能夠幫助大腦活化，降低記憶力衰退的風險，也讓我更能理解年輕型失智症朋友的幫助所需。」
</w:t>
          <w:br/>
          <w:t>　「熟魚工作室」則舉辦「舞語輪比」互動體驗遊戲，請參與者二人一組，透過比手劃腳的方式，體驗聽障者日常生活中不便，並學習基礎的手語表達。企管3A陳育珊與陳韻文表示，「不能講話卻又要正確地將意思傳達清楚真的很不容易，在此體會到聽障者的辛苦，大家應為他們營造更友善的生活環境。」
</w:t>
          <w:br/>
          <w:t>　「斜門歪道工作室」舉辦的「分身有術」體驗活動，讓參加者同時間進行兩項動作，分別是「筷上功夫」與「心中有數」，挑戰「分離性專注力」，並藉以傳達「斜槓青年」的新世代議題。
</w:t>
          <w:br/>
          <w:t>　「囡女工作室」在傳播館3樓舉辦「老玩童，「翻」轉未來」活動，讓參與者透過隨機抽選題目並回答關銀髮照護知識，宣導「銀髮關懷」，鼓勵年輕人從關心「身邊長輩」做起，跨越年齡隔閡，與他們成為無話不談的「好朋友」。經濟4莊宗富分享：「有些年長者在晚年遇到照護問題卻無法解決，令人感覺心疼，我希望經濟獨立後也能成為家中長輩的依靠與夥伴，同時多多了解如何正確照護及陪伴銀髮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eada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aa8e891b-f733-42b9-829a-3e8f3e1da84f.JPG"/>
                      <pic:cNvPicPr/>
                    </pic:nvPicPr>
                    <pic:blipFill>
                      <a:blip xmlns:r="http://schemas.openxmlformats.org/officeDocument/2006/relationships" r:embed="R3d4420c150d64f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4420c150d64f05" /></Relationships>
</file>