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31d1c5a55547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【學聲】我參加就業博覽會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統計四劉秋坪說：「我側重銀行、金融業等類別的職缺，但這次的就業博覽會相關職缺好像比較少！也希望活動時間能再拉長一些。」運管四林瑄娸說：「其實我還想不到未來求職目標，所以在逛博覽會時，發現以前未知的職缺，我會列入考慮，趁機深入瞭解。」（文／李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67584" cy="2072640"/>
              <wp:effectExtent l="0" t="0" r="0" b="0"/>
              <wp:docPr id="1" name="IMG_8e8187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38134ec6-b271-41a5-bb75-787c44b79f33.jpg"/>
                      <pic:cNvPicPr/>
                    </pic:nvPicPr>
                    <pic:blipFill>
                      <a:blip xmlns:r="http://schemas.openxmlformats.org/officeDocument/2006/relationships" r:embed="R931df602197746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67584" cy="2072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31df602197746ff" /></Relationships>
</file>