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2b46fa9ae02488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481 期</w:t>
        </w:r>
      </w:r>
    </w:p>
    <w:p>
      <w:pPr>
        <w:jc w:val="center"/>
      </w:pPr>
      <w:r>
        <w:r>
          <w:rPr>
            <w:rFonts w:ascii="Segoe UI" w:hAnsi="Segoe UI" w:eastAsia="Segoe UI"/>
            <w:sz w:val="32"/>
            <w:color w:val="000000"/>
            <w:b/>
          </w:rPr>
          <w:t>Mr. Lee Chang-huan was the Winner of Mandarin Speech Contest Held at Tamkang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speech as well as a recitation contest for Mandarin learners was held under the auspices of Public Services Center on October l8.  It attracted more than 60 students from the Chinese Language Program at T.K.U.  In the end, a student from Indonesia whose name is Lin A-jung and a student from Russia whose name is Marat Razimovich won the First Prize of the primary section and the medium section for recitation contest respectively.   As for the speech contest, the First Prize went to Lee Chang-huan from Thailand.  Mr. Lee has been here for a year.  His topic was: “My Observations of the Popular Culture in Taiwan” He won chiefly because he knew how to use his body language to his advantage. 
</w:t>
          <w:br/>
          <w:t>
</w:t>
          <w:br/>
          <w:t>Mr. Lee will represent T.K.U. to attend the 29th Mandarin Speech Contest for International First Learners which will be held soon at Dr. Sun Yat-sen Memorial Hall, Taipei. 
</w:t>
          <w:br/>
          <w:t>
</w:t>
          <w:br/>
          <w:t>Mr. Lee Der-chao, Director of the Center, noted that some of the students from Southeast Asia have a better advantage because they are ethnically Chinese, but Caucasian students are getting better this year in their pronunciation and that is an encouraging phenomenon.</w:t>
          <w:br/>
        </w:r>
      </w:r>
    </w:p>
  </w:body>
</w:document>
</file>