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4bc5080fe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多元輔導措施  全力推展社團學分化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●前言-
</w:t>
          <w:br/>
          <w:t>  本校自100學年度起於通識教育特色核心課程設立「課外活動與團隊發展學門」，落實本校三環五育專業、通識及課外活動全人教育的架構，是全國首創社團學分化的高等教育機構，更獲得教育部101學年度的訪視委員之肯定。然而，首創社團學分化制度並沒有前例可循，因此從學分課程到社團實務面的連結，存在著許多需要解決的延伸工作。如今，在學務處、課外組和社團幹部的合作下，讓社團經驗簡化成不同的課程，給每位社團新手或老鳥都能有效率的成長，並能將這段難得的社團經驗，讓每位淡江人能擁有與眾不同的優勢。
</w:t>
          <w:br/>
          <w:t>●社團學分化的機制說明
</w:t>
          <w:br/>
          <w:t>  社團學分化的核心主要是課外活動與團隊發展學門(Extracurricular Activities and Team-ship Development)，架構下分為的「社團學習與實作」和「社團經營與管理」、「社團服務學習」，而後兩者都是選修，而「社團學習與實作」則細分為「入門課程」、「活動參與」和「活動執行」三個部分，希望能盡可能將社團經營解構出來，讓學生能盡快學習吸收相關知識，日間部學生須4年內不限順序完成以下三項課程內容，始得1學分，進學班則僅須在大一下學期排課，隔週上課共8堂課16小時完成A入門課程，即可取得1學分。三項課程如下：
</w:t>
          <w:br/>
          <w:t>1、	入門課程為隔週上課共6堂課12小時，於大一下學期依各系排課，課程包含規劃活動發想、企畫實作、成果發表等，邀請具社團經歷背景及相關經驗的校友，引導學生認識活動基礎概念。
</w:t>
          <w:br/>
          <w:t>2、	活動參與需加入學校社團、校內單位或自主團隊，單學期參與同一單位組織至少3次活動後填寫活動日誌，由單位組織認證，交課外活動輔導組課程 TA 審核後通過，鼓勵學生投入多元活動的體驗。
</w:t>
          <w:br/>
          <w:t>3、	活動執行則希望藉由辦理活動，貫徹活動執行力，達到團隊合作及問題解決之目標，要求學生單學期執行該組織活動規劃至少1次，填寫結案報告，由單位組織認證，交課外活動輔導組課程 TA 審核後通過。
</w:t>
          <w:br/>
          <w:t>
</w:t>
          <w:br/>
          <w:t>●學分化延伸之輔助
</w:t>
          <w:br/>
          <w:t>課外組組長陳瑞娥表示，根據近年來觀察發現，許多學生參加社團的年資多為1-2年，在社團經營觀念和能力上，除了較不熟稔管理方面，也容易有傳承的斷層。而且，現今社團相當多元，有許多年輕新創的社團，雖然有淡海同舟的社團負責人研習活動，但並無法兼顧到社長以外的幹部或社員，因此課外組推出了不同的計劃，輔助同學修讀社團相關學分，並幫助社團幹部能有更多收穫，有利於社團經營與發展。在諸多計畫中，以下介紹四項推行的計畫：
</w:t>
          <w:br/>
          <w:t>1、「社團TA」，又稱「北極星服務團」-為了協助社團經營的同學，課外組在卓越計畫補助的支持下，由曾擔任社團幹部的學長姐們，隨堂出席課程，幫助新修課的學員在「社團學習與實作」入門課程中解決問題或溝通協調，確實幫助許多人更加認識社團，廣受好評，雖然後來因經費停止而暫停計畫，還是讓許多人從新手成長為社團的重要幹部。
</w:t>
          <w:br/>
          <w:t>2、「社團咖啡屋」則是參考「世界咖啡館」的方式，協助社團經營者探討可能發生的問題，不論是幹部、財務或運作方面，都可以協助社團幹部或負責人思考有那些問題及如何解決。
</w:t>
          <w:br/>
          <w:t>3、「社團健檢室」則是幫社團檢視組織章程、財務收支、會議記錄檔本製作或活動企畫等，以類似參與社團評鑑的方式，幫助同學理解社團資料如何製作整理和歸納。
</w:t>
          <w:br/>
          <w:t>4、「社團鍛造師」為透過徵選，從中挑選特質符合的學生，在經過一年的培訓後，一連串的活動和課程之後，培訓出優質的社團鍛造師，協助社團的幹部或成員努力將社團經營下去。
</w:t>
          <w:br/>
          <w:t>●社團幹部的觀察與感想
</w:t>
          <w:br/>
          <w:t>而社團學分化推展至今已來到第七個年頭，對於制度和課程的規劃，在社團經營的現場，
</w:t>
          <w:br/>
          <w:t>1、	法文二羅熙婕在啦啦隊中擔任一年社員後接下隊長的任務，她表示剛接觸認證系統的處理公文時步驟稍微繁瑣，但是有完善的社團傳承機制和課外組的研習課程，並不會造成社團端行政上太大的困擾。她同意社團學分化有益於招生，說明道：「透過大二學長姐帶領大一辦理運動會，也讓彼此關係更緊密，甚至有原先是為了執行認證而來的學弟妹，願意留下來成為新一任幹部。」她認為是因為社團學分化才讓學生有了更多的機會，加入不同的團體之中有所學習與收穫。 
</w:t>
          <w:br/>
          <w:t>2、	擔任微光現代詩社社長中文三周俊成認為，社團學分化確實是推進部分學生參與社團的動力，對於成員較少的小社團保持人員基數及運作也有幫助，但他同時也覺得積極性與投入程度，還是得看學生自己本身的意願，並分享個人的看法：「如果不硬性要求為零學分的必修課，而是以有學分的選修方式進行，因為是學生自己的選擇，或許更能鼓勵社員投入活動中。」而學生經過更多思考後，用修習課程的心態面對社團活動，最後也能得到學分作為獎勵，期待能達到比現行方式更好的成效。
</w:t>
          <w:br/>
          <w:t>3、	化材三吳莉華積極投入社團活動，目前加入過古箏社、口琴社，並曾任管樂社行政幹事的她說：「我覺得每個人對社團的熱心程度是個人意願因人而異，對我而言填寫認證只是附加的小要求，雖不會特別提升我的動力卻也不會造成壓力。」此外對於在大一的入門課程中所教授的內容，她認為是讓學生對「辦理活動」建立初步概念的方式，不過大部分新生在大一時並不會實際接觸社團事務，她建議也許新生可往後再修此課程，會讓學生更能結合應用理論和實務。
</w:t>
          <w:br/>
          <w:t>●社團學員的感想
</w:t>
          <w:br/>
          <w:t>1、	資傳四施佑潔從大一時便加入二齊校友會，對於社團學分化中的入門課程她回饋道：「我自己是在下學期才開始進行這門課程，但上學期時就已經在校友會的活動中學習發想、撰寫企畫書等等實作，所以我面對課堂中的操作相對容易上手，也可以協助組員達成目標。」她肯定助教鼓勵學生參與投稿企畫書比賽的方式，認為這樣會讓學生更有動力的執行作業要求，也建議可以在課程中加入一些相對活潑的元素，能更吸引學生上課的注意力。
</w:t>
          <w:br/>
          <w:t>2、	柔道社社員經濟一陳人傑分享：「我就讀其他學校的友人都覺得淡江的社團學分化很酷，鼓勵學生參與社團活動學習群體相處，並且實際操作而不是只有理論。」他覺得學校在說明課程如何進行的方面非常用心，讓他在甫入校園的迎新活動上便清楚知道運作方式。他認為在入門課程中雖有助教帶領，但主要還是須學生透過合作的方式自主獨立完成作業並從中學習，而活動參與與活動執行，他則覺得能讓自己更思考當下想要的目標為何，再進一步投入其中學習成長。
</w:t>
          <w:br/>
          <w:t>●深化社團經驗與專長 連結未來職涯或創業
</w:t>
          <w:br/>
          <w:t>陳瑞娥表示，本校社團是非常幸運的，除了源自於優良的社團傳統外，最重要的是本校創辦人張建邦博士非常支持課外組發展社團課程，經過由上到下的執行和籌備，誕生了全國首創的社團學分化制度與相關培訓課程和輔助。有許多在制度下成長的學生，運用社團專長來創業，例如過往就有魔術社或創意造型氣球社的同學，將興趣變成專長來創業接案，也將經營社團的觀念應用在公司管理上。未來，也會積極與諮商暨職涯輔導組合作，透過專業的職涯老師，來連結課外活動學到的技能和職場需求，讓擔任社團鍛造師的同學們，能有機會把所學和職場做結合，進而找到適合的工作，將社團上培養的專長，創造更充分的連結與延伸。陳瑞娥補充道，希望大家能理解學校為了維持水準與程度，耗費許多心力來舉辦這些活動，也希望每位學生能重視自己的權利，能珍惜資源且持續積極地學習與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69639e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688bdf1-c18c-4543-b290-ced843fbd7a7.jpg"/>
                      <pic:cNvPicPr/>
                    </pic:nvPicPr>
                    <pic:blipFill>
                      <a:blip xmlns:r="http://schemas.openxmlformats.org/officeDocument/2006/relationships" r:embed="R2bc56fe1aeb5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56fe1aeb5418e" /></Relationships>
</file>