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5f9b7ea8b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引領學生感動而理解　劉少雄分享詩詞教學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在這個資訊爆炸的時代，學生已能透過網路自己搜尋認知性的知識，尤其在台大這個菁英薈萃的環境，教學內容不能只再侷限教科書上的知識，更應該引導學生如何進階的思考。學習與教學中心教師教學發展組5月10日中午邀請臺灣大學中文系教授劉少雄，以「以情感喚起情感—詩詞教學的省思」為題，分享情感教育的經驗。
</w:t>
          <w:br/>
          <w:t>　「透過在課程中分享作家的生命情調，進而喚起學生的內在潛能，並激發人與人相應的情緒、建立與外在世界的聯繫。」首先，劉少雄點出文學教育的意義，也是個人的基本理念。並列舉出想達到的教學成效，如：學習自我溝通、學會同情了解、梳理負面情緒、激發感官意識、學習創新精神、體認自由真諦。 
</w:t>
          <w:br/>
          <w:t>　接著，劉少雄說明為何選擇「宋詞」以及「東坡詞」作為課程內容，「詩詞欣賞不只是了解詩詞的意義，更是一種感動的歷程；在純粹欣賞之外，更是一種情感的教育。」宋詞的精神富有現代意義，來自文人認真熱誠的生命以及不屈不撓的精神；蘇東坡「以詩為詞」表現則是為自由精神做了很好的詮釋。最後劉少雄以「不是透過理解而感動，而是透過感動而理解」做為總結。
</w:t>
          <w:br/>
          <w:t>　會計系副教授陳叡智分享：「一個好的老師，要扮演好的演員、好的導演。好的演員能讓課堂內容更加生動活潑；好的導演則能引導學生，激發學習動機，這是透過劉教授的演講帶給我的啟示。」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edf60b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2566454-315c-499d-a19e-9be406a5b971.JPG"/>
                      <pic:cNvPicPr/>
                    </pic:nvPicPr>
                    <pic:blipFill>
                      <a:blip xmlns:r="http://schemas.openxmlformats.org/officeDocument/2006/relationships" r:embed="Rc2b9572c245b4a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b9572c245b4a4d" /></Relationships>
</file>